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DD38" w14:textId="18DCBE7A" w:rsidR="0062329C" w:rsidRDefault="006567DA" w:rsidP="00AD2FEB">
      <w:pPr>
        <w:autoSpaceDE w:val="0"/>
        <w:autoSpaceDN w:val="0"/>
        <w:adjustRightInd w:val="0"/>
        <w:jc w:val="both"/>
        <w:rPr>
          <w:rFonts w:ascii="Arial" w:eastAsiaTheme="minorHAnsi" w:hAnsi="Arial" w:cs="Arial"/>
          <w:kern w:val="0"/>
        </w:rPr>
      </w:pPr>
      <w:r w:rsidRPr="006D213A">
        <w:rPr>
          <w:rFonts w:ascii="Arial" w:eastAsiaTheme="minorHAnsi" w:hAnsi="Arial" w:cs="Arial"/>
          <w:noProof/>
          <w:kern w:val="0"/>
        </w:rPr>
        <w:drawing>
          <wp:anchor distT="0" distB="0" distL="114300" distR="114300" simplePos="0" relativeHeight="251658240" behindDoc="0" locked="0" layoutInCell="1" allowOverlap="1" wp14:anchorId="6DAB5ADD" wp14:editId="5B6389B6">
            <wp:simplePos x="0" y="0"/>
            <wp:positionH relativeFrom="column">
              <wp:posOffset>4789170</wp:posOffset>
            </wp:positionH>
            <wp:positionV relativeFrom="paragraph">
              <wp:posOffset>-135060</wp:posOffset>
            </wp:positionV>
            <wp:extent cx="1361346" cy="887834"/>
            <wp:effectExtent l="0" t="0" r="0" b="1270"/>
            <wp:wrapNone/>
            <wp:docPr id="1041912112" name="Picture 1041912112" descr="A black and white logo with a red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12112" name="Picture 1" descr="A black and white logo with a red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61346" cy="887834"/>
                    </a:xfrm>
                    <a:prstGeom prst="rect">
                      <a:avLst/>
                    </a:prstGeom>
                  </pic:spPr>
                </pic:pic>
              </a:graphicData>
            </a:graphic>
            <wp14:sizeRelH relativeFrom="margin">
              <wp14:pctWidth>0</wp14:pctWidth>
            </wp14:sizeRelH>
            <wp14:sizeRelV relativeFrom="margin">
              <wp14:pctHeight>0</wp14:pctHeight>
            </wp14:sizeRelV>
          </wp:anchor>
        </w:drawing>
      </w:r>
    </w:p>
    <w:p w14:paraId="500ECC38" w14:textId="77777777" w:rsidR="007B5723" w:rsidRDefault="007B5723" w:rsidP="00AD2FEB">
      <w:pPr>
        <w:autoSpaceDE w:val="0"/>
        <w:autoSpaceDN w:val="0"/>
        <w:adjustRightInd w:val="0"/>
        <w:jc w:val="both"/>
        <w:rPr>
          <w:rFonts w:ascii="Arial" w:eastAsiaTheme="minorHAnsi" w:hAnsi="Arial" w:cs="Arial"/>
          <w:kern w:val="0"/>
        </w:rPr>
      </w:pPr>
    </w:p>
    <w:p w14:paraId="6B88AD20" w14:textId="0FBC8356" w:rsidR="006E3550" w:rsidRDefault="006E3550" w:rsidP="00AD2FEB">
      <w:pPr>
        <w:autoSpaceDE w:val="0"/>
        <w:autoSpaceDN w:val="0"/>
        <w:adjustRightInd w:val="0"/>
        <w:jc w:val="both"/>
        <w:rPr>
          <w:rFonts w:ascii="Arial" w:eastAsiaTheme="minorHAnsi" w:hAnsi="Arial" w:cs="Arial"/>
          <w:kern w:val="0"/>
        </w:rPr>
      </w:pPr>
    </w:p>
    <w:p w14:paraId="0312080C" w14:textId="77777777" w:rsidR="006567DA" w:rsidRDefault="006567DA" w:rsidP="00AD2FEB">
      <w:pPr>
        <w:autoSpaceDE w:val="0"/>
        <w:autoSpaceDN w:val="0"/>
        <w:adjustRightInd w:val="0"/>
        <w:jc w:val="both"/>
        <w:rPr>
          <w:rFonts w:ascii="Arial" w:eastAsiaTheme="minorHAnsi" w:hAnsi="Arial" w:cs="Arial"/>
          <w:kern w:val="0"/>
        </w:rPr>
      </w:pPr>
    </w:p>
    <w:p w14:paraId="159C6184" w14:textId="77777777" w:rsidR="007B5723" w:rsidRDefault="007B5723" w:rsidP="00AD2FEB">
      <w:pPr>
        <w:autoSpaceDE w:val="0"/>
        <w:autoSpaceDN w:val="0"/>
        <w:adjustRightInd w:val="0"/>
        <w:jc w:val="both"/>
        <w:rPr>
          <w:rFonts w:ascii="Arial" w:eastAsiaTheme="minorHAnsi" w:hAnsi="Arial" w:cs="Arial"/>
          <w:kern w:val="0"/>
        </w:rPr>
      </w:pPr>
    </w:p>
    <w:p w14:paraId="142F1303" w14:textId="77777777" w:rsidR="007B5723" w:rsidRPr="007B5723" w:rsidRDefault="007B5723" w:rsidP="00AD2FEB">
      <w:pPr>
        <w:autoSpaceDE w:val="0"/>
        <w:autoSpaceDN w:val="0"/>
        <w:adjustRightInd w:val="0"/>
        <w:jc w:val="both"/>
        <w:rPr>
          <w:rFonts w:ascii="Arial" w:eastAsiaTheme="minorHAnsi" w:hAnsi="Arial" w:cs="Arial"/>
          <w:b/>
          <w:bCs/>
          <w:kern w:val="0"/>
          <w:sz w:val="38"/>
          <w:szCs w:val="38"/>
        </w:rPr>
      </w:pPr>
    </w:p>
    <w:p w14:paraId="279DDF35" w14:textId="033E2B5C" w:rsidR="00C93425" w:rsidRPr="009F1316" w:rsidRDefault="00C93425" w:rsidP="00AD2FEB">
      <w:pPr>
        <w:autoSpaceDE w:val="0"/>
        <w:autoSpaceDN w:val="0"/>
        <w:adjustRightInd w:val="0"/>
        <w:jc w:val="both"/>
        <w:rPr>
          <w:rFonts w:ascii="Arial" w:eastAsiaTheme="minorHAnsi" w:hAnsi="Arial" w:cs="Arial"/>
          <w:b/>
          <w:bCs/>
          <w:kern w:val="0"/>
          <w:sz w:val="28"/>
          <w:szCs w:val="28"/>
        </w:rPr>
      </w:pPr>
      <w:r w:rsidRPr="009F1316">
        <w:rPr>
          <w:rFonts w:ascii="Arial" w:eastAsiaTheme="minorHAnsi" w:hAnsi="Arial" w:cs="Arial"/>
          <w:b/>
          <w:bCs/>
          <w:kern w:val="0"/>
          <w:sz w:val="28"/>
          <w:szCs w:val="28"/>
        </w:rPr>
        <w:t>Summary of the BDA Draft Position Statement on the Language Acquisition of Deaf Children</w:t>
      </w:r>
    </w:p>
    <w:p w14:paraId="6E88AC69" w14:textId="77777777" w:rsidR="00C93425" w:rsidRPr="007B5723" w:rsidRDefault="00C93425" w:rsidP="00AD2FEB">
      <w:pPr>
        <w:autoSpaceDE w:val="0"/>
        <w:autoSpaceDN w:val="0"/>
        <w:adjustRightInd w:val="0"/>
        <w:jc w:val="both"/>
        <w:rPr>
          <w:rFonts w:ascii="Arial" w:eastAsiaTheme="minorHAnsi" w:hAnsi="Arial" w:cs="Arial"/>
          <w:kern w:val="0"/>
          <w:sz w:val="38"/>
          <w:szCs w:val="38"/>
        </w:rPr>
      </w:pPr>
    </w:p>
    <w:p w14:paraId="0C4B2A87"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Introduction:</w:t>
      </w:r>
    </w:p>
    <w:p w14:paraId="501770AB" w14:textId="51C36DF5" w:rsidR="00C93425" w:rsidRDefault="00040082" w:rsidP="00AD2FEB">
      <w:pPr>
        <w:autoSpaceDE w:val="0"/>
        <w:autoSpaceDN w:val="0"/>
        <w:adjustRightInd w:val="0"/>
        <w:jc w:val="both"/>
        <w:rPr>
          <w:rFonts w:ascii="Arial" w:hAnsi="Arial" w:cs="Arial"/>
          <w:kern w:val="0"/>
        </w:rPr>
      </w:pPr>
      <w:r w:rsidRPr="7B3269EB">
        <w:rPr>
          <w:rFonts w:ascii="Arial" w:hAnsi="Arial" w:cs="Arial"/>
          <w:kern w:val="0"/>
        </w:rPr>
        <w:t>Deaf children in the United Kingdom have an opportunity to develop their language ability and knowledge and to embark on a journey of linguistic and cultural enrichment through the acquisition of British Sign Language (BSL) and Irish Sign Language (ISL) in Northern Ireland.</w:t>
      </w:r>
    </w:p>
    <w:p w14:paraId="3F3F7423" w14:textId="77777777" w:rsidR="00040082" w:rsidRPr="006D213A" w:rsidRDefault="00040082" w:rsidP="00AD2FEB">
      <w:pPr>
        <w:autoSpaceDE w:val="0"/>
        <w:autoSpaceDN w:val="0"/>
        <w:adjustRightInd w:val="0"/>
        <w:jc w:val="both"/>
        <w:rPr>
          <w:rFonts w:ascii="Arial" w:eastAsiaTheme="minorHAnsi" w:hAnsi="Arial" w:cs="Arial"/>
          <w:kern w:val="0"/>
        </w:rPr>
      </w:pPr>
    </w:p>
    <w:p w14:paraId="53297EBB" w14:textId="5B1D0DDE"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Learning BSL:</w:t>
      </w:r>
    </w:p>
    <w:p w14:paraId="3CD10926" w14:textId="77777777" w:rsidR="00404A2D" w:rsidRDefault="00404A2D" w:rsidP="00404A2D">
      <w:pPr>
        <w:autoSpaceDE w:val="0"/>
        <w:autoSpaceDN w:val="0"/>
        <w:adjustRightInd w:val="0"/>
        <w:jc w:val="both"/>
        <w:rPr>
          <w:rFonts w:ascii="Arial" w:hAnsi="Arial" w:cs="Arial"/>
          <w:kern w:val="0"/>
        </w:rPr>
      </w:pPr>
      <w:r w:rsidRPr="7B3269EB">
        <w:rPr>
          <w:rFonts w:ascii="Arial" w:hAnsi="Arial" w:cs="Arial"/>
          <w:kern w:val="0"/>
        </w:rPr>
        <w:t xml:space="preserve">Deaf children learning BSL/ISL should be celebrated for embracing a rich and dynamic </w:t>
      </w:r>
      <w:r w:rsidRPr="7B3269EB">
        <w:rPr>
          <w:rFonts w:ascii="Arial" w:hAnsi="Arial" w:cs="Arial"/>
          <w:color w:val="000000"/>
        </w:rPr>
        <w:t>language that is an integral part of their cultural identities. The BDA is a member of the World Federation of the Deaf (WFD) which emphasises the importance of sign languages as complete languages with their own</w:t>
      </w:r>
      <w:r w:rsidRPr="7B3269EB">
        <w:rPr>
          <w:rFonts w:ascii="Arial" w:hAnsi="Arial" w:cs="Arial"/>
          <w:kern w:val="0"/>
        </w:rPr>
        <w:t xml:space="preserve"> communities, </w:t>
      </w:r>
      <w:proofErr w:type="gramStart"/>
      <w:r w:rsidRPr="7B3269EB">
        <w:rPr>
          <w:rFonts w:ascii="Arial" w:hAnsi="Arial" w:cs="Arial"/>
          <w:kern w:val="0"/>
        </w:rPr>
        <w:t>histories</w:t>
      </w:r>
      <w:proofErr w:type="gramEnd"/>
      <w:r w:rsidRPr="7B3269EB">
        <w:rPr>
          <w:rFonts w:ascii="Arial" w:hAnsi="Arial" w:cs="Arial"/>
          <w:kern w:val="0"/>
        </w:rPr>
        <w:t xml:space="preserve"> and cultures. By fostering a positive linguistic and cultural environment, deaf children can grow up with a profound sense of identity and pride in their Deaf heritages.</w:t>
      </w:r>
    </w:p>
    <w:p w14:paraId="35FB475F" w14:textId="77777777" w:rsidR="00C93425" w:rsidRPr="006D213A" w:rsidRDefault="00C93425" w:rsidP="00AD2FEB">
      <w:pPr>
        <w:autoSpaceDE w:val="0"/>
        <w:autoSpaceDN w:val="0"/>
        <w:adjustRightInd w:val="0"/>
        <w:jc w:val="both"/>
        <w:rPr>
          <w:rFonts w:ascii="Arial" w:eastAsiaTheme="minorHAnsi" w:hAnsi="Arial" w:cs="Arial"/>
          <w:kern w:val="0"/>
        </w:rPr>
      </w:pPr>
    </w:p>
    <w:p w14:paraId="3AE3425A" w14:textId="6DE2E117" w:rsidR="00C93425" w:rsidRPr="006D213A" w:rsidRDefault="00C93425" w:rsidP="00AD2FEB">
      <w:pPr>
        <w:tabs>
          <w:tab w:val="left" w:pos="1950"/>
        </w:tabs>
        <w:jc w:val="both"/>
        <w:rPr>
          <w:rFonts w:ascii="Arial" w:eastAsia="Calibri" w:hAnsi="Arial" w:cs="Arial"/>
        </w:rPr>
      </w:pPr>
      <w:r w:rsidRPr="006D213A">
        <w:rPr>
          <w:rFonts w:ascii="Arial" w:eastAsia="Calibri" w:hAnsi="Arial" w:cs="Arial"/>
          <w:b/>
          <w:bCs/>
        </w:rPr>
        <w:t>Language acquisition in the first five years of life is essential</w:t>
      </w:r>
      <w:r w:rsidR="002D60DD">
        <w:rPr>
          <w:rFonts w:ascii="Arial" w:eastAsia="Calibri" w:hAnsi="Arial" w:cs="Arial"/>
          <w:b/>
          <w:bCs/>
        </w:rPr>
        <w:t>:</w:t>
      </w:r>
      <w:r w:rsidRPr="006D213A">
        <w:rPr>
          <w:rFonts w:ascii="Arial" w:eastAsia="Calibri" w:hAnsi="Arial" w:cs="Arial"/>
        </w:rPr>
        <w:t xml:space="preserve"> </w:t>
      </w:r>
    </w:p>
    <w:p w14:paraId="72700BF3" w14:textId="77777777" w:rsidR="00DF3F7D" w:rsidRDefault="00DF3F7D" w:rsidP="00DF3F7D">
      <w:pPr>
        <w:tabs>
          <w:tab w:val="left" w:pos="1950"/>
        </w:tabs>
        <w:jc w:val="both"/>
        <w:rPr>
          <w:rFonts w:ascii="Arial" w:eastAsia="Calibri" w:hAnsi="Arial" w:cs="Arial"/>
        </w:rPr>
      </w:pPr>
      <w:r w:rsidRPr="7B3269EB">
        <w:rPr>
          <w:rFonts w:ascii="Arial" w:eastAsia="Calibri" w:hAnsi="Arial" w:cs="Arial"/>
        </w:rPr>
        <w:t xml:space="preserve">The evidence shows that children with inadequate access to any form of language are described as having language or linguistic deprivation. </w:t>
      </w:r>
      <w:r>
        <w:rPr>
          <w:rFonts w:ascii="Arial" w:eastAsia="Calibri" w:hAnsi="Arial" w:cs="Arial"/>
        </w:rPr>
        <w:t xml:space="preserve">This </w:t>
      </w:r>
      <w:r w:rsidRPr="7B3269EB">
        <w:rPr>
          <w:rFonts w:ascii="Arial" w:eastAsia="Calibri" w:hAnsi="Arial" w:cs="Arial"/>
        </w:rPr>
        <w:t xml:space="preserve">has serious life-long consequences for deaf children’s language, emotional and cognitive </w:t>
      </w:r>
      <w:proofErr w:type="gramStart"/>
      <w:r w:rsidRPr="7B3269EB">
        <w:rPr>
          <w:rFonts w:ascii="Arial" w:eastAsia="Calibri" w:hAnsi="Arial" w:cs="Arial"/>
        </w:rPr>
        <w:t>development</w:t>
      </w:r>
      <w:proofErr w:type="gramEnd"/>
      <w:r w:rsidRPr="7B3269EB">
        <w:rPr>
          <w:rFonts w:ascii="Arial" w:eastAsia="Calibri" w:hAnsi="Arial" w:cs="Arial"/>
        </w:rPr>
        <w:t xml:space="preserve"> and their wellbeing.</w:t>
      </w:r>
    </w:p>
    <w:p w14:paraId="3E1C865D" w14:textId="77777777" w:rsidR="00C93425" w:rsidRPr="006D213A" w:rsidRDefault="00C93425" w:rsidP="00AD2FEB">
      <w:pPr>
        <w:autoSpaceDE w:val="0"/>
        <w:autoSpaceDN w:val="0"/>
        <w:adjustRightInd w:val="0"/>
        <w:jc w:val="both"/>
        <w:rPr>
          <w:rFonts w:ascii="Arial" w:eastAsiaTheme="minorHAnsi" w:hAnsi="Arial" w:cs="Arial"/>
          <w:kern w:val="0"/>
        </w:rPr>
      </w:pPr>
    </w:p>
    <w:p w14:paraId="675B809D"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Elevating Deaf Rights and Opportunities:</w:t>
      </w:r>
    </w:p>
    <w:p w14:paraId="1CC7E397" w14:textId="77777777" w:rsidR="008001FD" w:rsidRPr="006D213A" w:rsidRDefault="008001FD" w:rsidP="008001FD">
      <w:pPr>
        <w:autoSpaceDE w:val="0"/>
        <w:autoSpaceDN w:val="0"/>
        <w:adjustRightInd w:val="0"/>
        <w:jc w:val="both"/>
        <w:rPr>
          <w:rFonts w:ascii="Arial" w:hAnsi="Arial" w:cs="Arial"/>
          <w:kern w:val="0"/>
        </w:rPr>
      </w:pPr>
      <w:r w:rsidRPr="7B3269EB">
        <w:rPr>
          <w:rFonts w:ascii="Arial" w:hAnsi="Arial" w:cs="Arial"/>
          <w:kern w:val="0"/>
        </w:rPr>
        <w:t xml:space="preserve">The WFD highlights the significance of empowering Deaf individuals through the recognition of their rights. In the UK, approximately 1 in 1000 children are born deaf, and over 90% are born to hearing parents. It is imperative that deaf children’s linguistic and educational rights be respected and upheld. This includes their right to acquire both BSL/ISL and English, as highlighted by the </w:t>
      </w:r>
      <w:r>
        <w:rPr>
          <w:rFonts w:ascii="Arial" w:hAnsi="Arial" w:cs="Arial"/>
          <w:kern w:val="0"/>
        </w:rPr>
        <w:t>BDA</w:t>
      </w:r>
      <w:r w:rsidRPr="7B3269EB">
        <w:rPr>
          <w:rFonts w:ascii="Arial" w:hAnsi="Arial" w:cs="Arial"/>
          <w:kern w:val="0"/>
        </w:rPr>
        <w:t xml:space="preserve"> enabling them to develop their language skills fully in all modalities from the very start.</w:t>
      </w:r>
    </w:p>
    <w:p w14:paraId="15583C62" w14:textId="77777777" w:rsidR="00C93425" w:rsidRPr="006D213A" w:rsidRDefault="00C93425" w:rsidP="00AD2FEB">
      <w:pPr>
        <w:autoSpaceDE w:val="0"/>
        <w:autoSpaceDN w:val="0"/>
        <w:adjustRightInd w:val="0"/>
        <w:jc w:val="both"/>
        <w:rPr>
          <w:rFonts w:ascii="Arial" w:eastAsiaTheme="minorHAnsi" w:hAnsi="Arial" w:cs="Arial"/>
          <w:kern w:val="0"/>
        </w:rPr>
      </w:pPr>
    </w:p>
    <w:p w14:paraId="75112A0E"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Challenging Traditional Advice and Choices:</w:t>
      </w:r>
    </w:p>
    <w:p w14:paraId="27CD3014" w14:textId="77777777" w:rsidR="00E305F1" w:rsidRPr="006D213A" w:rsidRDefault="00E305F1" w:rsidP="00E305F1">
      <w:pPr>
        <w:autoSpaceDE w:val="0"/>
        <w:autoSpaceDN w:val="0"/>
        <w:adjustRightInd w:val="0"/>
        <w:jc w:val="both"/>
        <w:rPr>
          <w:rFonts w:ascii="Arial" w:hAnsi="Arial" w:cs="Arial"/>
          <w:kern w:val="0"/>
        </w:rPr>
      </w:pPr>
      <w:r w:rsidRPr="006D213A">
        <w:rPr>
          <w:rFonts w:ascii="Arial" w:hAnsi="Arial" w:cs="Arial"/>
          <w:kern w:val="0"/>
        </w:rPr>
        <w:t xml:space="preserve">The traditional advice given to parents of deaf children in the UK </w:t>
      </w:r>
      <w:r>
        <w:rPr>
          <w:rFonts w:ascii="Arial" w:hAnsi="Arial" w:cs="Arial"/>
          <w:kern w:val="0"/>
        </w:rPr>
        <w:t>has meant having</w:t>
      </w:r>
      <w:r w:rsidRPr="006D213A">
        <w:rPr>
          <w:rFonts w:ascii="Arial" w:hAnsi="Arial" w:cs="Arial"/>
          <w:kern w:val="0"/>
        </w:rPr>
        <w:t xml:space="preserve"> to choose between BSL</w:t>
      </w:r>
      <w:r>
        <w:rPr>
          <w:rFonts w:ascii="Arial" w:hAnsi="Arial" w:cs="Arial"/>
          <w:kern w:val="0"/>
        </w:rPr>
        <w:t>/ISL</w:t>
      </w:r>
      <w:r w:rsidRPr="006D213A">
        <w:rPr>
          <w:rFonts w:ascii="Arial" w:hAnsi="Arial" w:cs="Arial"/>
          <w:kern w:val="0"/>
        </w:rPr>
        <w:t xml:space="preserve"> and spoken language. For parents unaware of the</w:t>
      </w:r>
      <w:r>
        <w:rPr>
          <w:rFonts w:ascii="Arial" w:hAnsi="Arial" w:cs="Arial"/>
          <w:kern w:val="0"/>
        </w:rPr>
        <w:t xml:space="preserve"> benefits to their deaf children of early access to sign language and the</w:t>
      </w:r>
      <w:r w:rsidRPr="006D213A">
        <w:rPr>
          <w:rFonts w:ascii="Arial" w:hAnsi="Arial" w:cs="Arial"/>
          <w:kern w:val="0"/>
        </w:rPr>
        <w:t xml:space="preserve"> richness and diversity of the </w:t>
      </w:r>
      <w:r>
        <w:rPr>
          <w:rFonts w:ascii="Arial" w:hAnsi="Arial" w:cs="Arial"/>
          <w:kern w:val="0"/>
        </w:rPr>
        <w:t>D</w:t>
      </w:r>
      <w:r w:rsidRPr="006D213A">
        <w:rPr>
          <w:rFonts w:ascii="Arial" w:hAnsi="Arial" w:cs="Arial"/>
          <w:kern w:val="0"/>
        </w:rPr>
        <w:t>eaf community</w:t>
      </w:r>
      <w:r>
        <w:rPr>
          <w:rFonts w:ascii="Arial" w:hAnsi="Arial" w:cs="Arial"/>
          <w:kern w:val="0"/>
        </w:rPr>
        <w:t xml:space="preserve"> and</w:t>
      </w:r>
      <w:r w:rsidRPr="006D213A">
        <w:rPr>
          <w:rFonts w:ascii="Arial" w:hAnsi="Arial" w:cs="Arial"/>
          <w:kern w:val="0"/>
        </w:rPr>
        <w:t xml:space="preserve"> its culture, this binary choice </w:t>
      </w:r>
      <w:r>
        <w:rPr>
          <w:rFonts w:ascii="Arial" w:hAnsi="Arial" w:cs="Arial"/>
          <w:kern w:val="0"/>
        </w:rPr>
        <w:t>for many causes</w:t>
      </w:r>
      <w:r w:rsidRPr="006D213A">
        <w:rPr>
          <w:rFonts w:ascii="Arial" w:hAnsi="Arial" w:cs="Arial"/>
          <w:kern w:val="0"/>
        </w:rPr>
        <w:t xml:space="preserve"> undue stress</w:t>
      </w:r>
      <w:r>
        <w:rPr>
          <w:rFonts w:ascii="Arial" w:hAnsi="Arial" w:cs="Arial"/>
          <w:kern w:val="0"/>
        </w:rPr>
        <w:t>, grief</w:t>
      </w:r>
      <w:r w:rsidRPr="006D213A">
        <w:rPr>
          <w:rFonts w:ascii="Arial" w:hAnsi="Arial" w:cs="Arial"/>
          <w:kern w:val="0"/>
        </w:rPr>
        <w:t xml:space="preserve"> and lifelong consequences for these parents and their </w:t>
      </w:r>
      <w:r>
        <w:rPr>
          <w:rFonts w:ascii="Arial" w:hAnsi="Arial" w:cs="Arial"/>
          <w:kern w:val="0"/>
        </w:rPr>
        <w:t>d</w:t>
      </w:r>
      <w:r w:rsidRPr="006D213A">
        <w:rPr>
          <w:rFonts w:ascii="Arial" w:hAnsi="Arial" w:cs="Arial"/>
          <w:kern w:val="0"/>
        </w:rPr>
        <w:t xml:space="preserve">eaf children. </w:t>
      </w:r>
      <w:r w:rsidRPr="0011737F">
        <w:rPr>
          <w:rFonts w:ascii="Arial" w:hAnsi="Arial" w:cs="Arial"/>
          <w:b/>
          <w:bCs/>
          <w:kern w:val="0"/>
        </w:rPr>
        <w:t>We often see young deaf people bitterly regretting that they were not given early access to sign language alongside English.</w:t>
      </w:r>
      <w:r>
        <w:rPr>
          <w:rFonts w:ascii="Arial" w:hAnsi="Arial" w:cs="Arial"/>
          <w:kern w:val="0"/>
        </w:rPr>
        <w:t xml:space="preserve"> </w:t>
      </w:r>
      <w:r w:rsidRPr="006D213A">
        <w:rPr>
          <w:rFonts w:ascii="Arial" w:hAnsi="Arial" w:cs="Arial"/>
          <w:kern w:val="0"/>
        </w:rPr>
        <w:t>The BDA calls for</w:t>
      </w:r>
      <w:r>
        <w:rPr>
          <w:rFonts w:ascii="Arial" w:hAnsi="Arial" w:cs="Arial"/>
          <w:kern w:val="0"/>
        </w:rPr>
        <w:t xml:space="preserve"> the introduction </w:t>
      </w:r>
      <w:r w:rsidRPr="006D213A">
        <w:rPr>
          <w:rFonts w:ascii="Arial" w:hAnsi="Arial" w:cs="Arial"/>
          <w:kern w:val="0"/>
        </w:rPr>
        <w:t xml:space="preserve">of sign language </w:t>
      </w:r>
      <w:r>
        <w:rPr>
          <w:rFonts w:ascii="Arial" w:hAnsi="Arial" w:cs="Arial"/>
          <w:kern w:val="0"/>
        </w:rPr>
        <w:t xml:space="preserve">support for deaf children and their families </w:t>
      </w:r>
      <w:r w:rsidRPr="006D213A">
        <w:rPr>
          <w:rFonts w:ascii="Arial" w:hAnsi="Arial" w:cs="Arial"/>
          <w:kern w:val="0"/>
        </w:rPr>
        <w:t xml:space="preserve">as essential for communication, and this should </w:t>
      </w:r>
      <w:r>
        <w:rPr>
          <w:rFonts w:ascii="Arial" w:hAnsi="Arial" w:cs="Arial"/>
          <w:kern w:val="0"/>
        </w:rPr>
        <w:t xml:space="preserve">start in the very </w:t>
      </w:r>
      <w:r w:rsidRPr="006D213A">
        <w:rPr>
          <w:rFonts w:ascii="Arial" w:hAnsi="Arial" w:cs="Arial"/>
          <w:kern w:val="0"/>
        </w:rPr>
        <w:t xml:space="preserve">early years of </w:t>
      </w:r>
      <w:r>
        <w:rPr>
          <w:rFonts w:ascii="Arial" w:hAnsi="Arial" w:cs="Arial"/>
          <w:kern w:val="0"/>
        </w:rPr>
        <w:t>d</w:t>
      </w:r>
      <w:r w:rsidRPr="006D213A">
        <w:rPr>
          <w:rFonts w:ascii="Arial" w:hAnsi="Arial" w:cs="Arial"/>
          <w:kern w:val="0"/>
        </w:rPr>
        <w:t>eaf children's lives, a crucial stage in their development.</w:t>
      </w:r>
    </w:p>
    <w:p w14:paraId="179290FB" w14:textId="77777777" w:rsidR="00C93425" w:rsidRPr="006D213A" w:rsidRDefault="00C93425" w:rsidP="00AD2FEB">
      <w:pPr>
        <w:autoSpaceDE w:val="0"/>
        <w:autoSpaceDN w:val="0"/>
        <w:adjustRightInd w:val="0"/>
        <w:jc w:val="both"/>
        <w:rPr>
          <w:rFonts w:ascii="Arial" w:eastAsiaTheme="minorHAnsi" w:hAnsi="Arial" w:cs="Arial"/>
          <w:kern w:val="0"/>
        </w:rPr>
      </w:pPr>
    </w:p>
    <w:p w14:paraId="6CD0A946"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Early BSL Provision:</w:t>
      </w:r>
    </w:p>
    <w:p w14:paraId="1BFAD632" w14:textId="1263EE2F" w:rsidR="00C93425" w:rsidRPr="006D213A" w:rsidRDefault="00C93425" w:rsidP="00AD2FEB">
      <w:pPr>
        <w:jc w:val="both"/>
        <w:rPr>
          <w:rFonts w:ascii="Arial" w:hAnsi="Arial" w:cs="Arial"/>
        </w:rPr>
      </w:pPr>
      <w:r w:rsidRPr="006D213A">
        <w:rPr>
          <w:rFonts w:ascii="Arial" w:hAnsi="Arial" w:cs="Arial"/>
          <w:kern w:val="0"/>
        </w:rPr>
        <w:t xml:space="preserve">In line with international organisations of </w:t>
      </w:r>
      <w:r w:rsidR="00631080">
        <w:rPr>
          <w:rFonts w:ascii="Arial" w:hAnsi="Arial" w:cs="Arial"/>
          <w:kern w:val="0"/>
        </w:rPr>
        <w:t>D</w:t>
      </w:r>
      <w:r w:rsidRPr="006D213A">
        <w:rPr>
          <w:rFonts w:ascii="Arial" w:hAnsi="Arial" w:cs="Arial"/>
          <w:kern w:val="0"/>
        </w:rPr>
        <w:t>eaf people and research, the BDA emphasises the importance of early access to sign language. Currently, there is no national early years BSL</w:t>
      </w:r>
      <w:r w:rsidR="00FB565D">
        <w:rPr>
          <w:rFonts w:ascii="Arial" w:hAnsi="Arial" w:cs="Arial"/>
          <w:kern w:val="0"/>
        </w:rPr>
        <w:t>/ISL</w:t>
      </w:r>
      <w:r w:rsidRPr="006D213A">
        <w:rPr>
          <w:rFonts w:ascii="Arial" w:hAnsi="Arial" w:cs="Arial"/>
          <w:kern w:val="0"/>
        </w:rPr>
        <w:t xml:space="preserve"> provision for deaf children in the UK. To meet the rights of </w:t>
      </w:r>
      <w:r w:rsidR="0035018D" w:rsidRPr="006D213A">
        <w:rPr>
          <w:rFonts w:ascii="Arial" w:hAnsi="Arial" w:cs="Arial"/>
          <w:kern w:val="0"/>
        </w:rPr>
        <w:t>d</w:t>
      </w:r>
      <w:r w:rsidRPr="006D213A">
        <w:rPr>
          <w:rFonts w:ascii="Arial" w:hAnsi="Arial" w:cs="Arial"/>
          <w:kern w:val="0"/>
        </w:rPr>
        <w:t>eaf children</w:t>
      </w:r>
      <w:r w:rsidR="4DF13462" w:rsidRPr="006D213A">
        <w:rPr>
          <w:rFonts w:ascii="Arial" w:hAnsi="Arial" w:cs="Arial"/>
        </w:rPr>
        <w:t xml:space="preserve"> and </w:t>
      </w:r>
      <w:r w:rsidR="72998ECB" w:rsidRPr="006D213A">
        <w:rPr>
          <w:rFonts w:ascii="Arial" w:hAnsi="Arial" w:cs="Arial"/>
        </w:rPr>
        <w:t>support their overall</w:t>
      </w:r>
      <w:r w:rsidR="4DF13462" w:rsidRPr="006D213A">
        <w:rPr>
          <w:rFonts w:ascii="Arial" w:hAnsi="Arial" w:cs="Arial"/>
        </w:rPr>
        <w:t xml:space="preserve"> </w:t>
      </w:r>
      <w:r w:rsidR="3F5AFE92" w:rsidRPr="006D213A">
        <w:rPr>
          <w:rFonts w:ascii="Arial" w:hAnsi="Arial" w:cs="Arial"/>
        </w:rPr>
        <w:t>development</w:t>
      </w:r>
      <w:r w:rsidRPr="006D213A">
        <w:rPr>
          <w:rFonts w:ascii="Arial" w:hAnsi="Arial" w:cs="Arial"/>
          <w:kern w:val="0"/>
        </w:rPr>
        <w:t>, it is crucial to provide comprehensive early years B</w:t>
      </w:r>
      <w:r w:rsidR="00FB565D">
        <w:rPr>
          <w:rFonts w:ascii="Arial" w:hAnsi="Arial" w:cs="Arial"/>
          <w:kern w:val="0"/>
        </w:rPr>
        <w:t>S</w:t>
      </w:r>
      <w:r w:rsidR="006E4AC3">
        <w:rPr>
          <w:rFonts w:ascii="Arial" w:hAnsi="Arial" w:cs="Arial"/>
          <w:kern w:val="0"/>
        </w:rPr>
        <w:t>L/ISL</w:t>
      </w:r>
      <w:r w:rsidRPr="006D213A">
        <w:rPr>
          <w:rFonts w:ascii="Arial" w:hAnsi="Arial" w:cs="Arial"/>
          <w:kern w:val="0"/>
        </w:rPr>
        <w:t xml:space="preserve"> </w:t>
      </w:r>
      <w:r w:rsidR="0035018D" w:rsidRPr="006D213A">
        <w:rPr>
          <w:rFonts w:ascii="Arial" w:hAnsi="Arial" w:cs="Arial"/>
          <w:kern w:val="0"/>
        </w:rPr>
        <w:t>support to</w:t>
      </w:r>
      <w:r w:rsidRPr="006D213A">
        <w:rPr>
          <w:rFonts w:ascii="Arial" w:hAnsi="Arial" w:cs="Arial"/>
          <w:kern w:val="0"/>
        </w:rPr>
        <w:t xml:space="preserve"> all children and families</w:t>
      </w:r>
      <w:r w:rsidR="722AC621" w:rsidRPr="006D213A">
        <w:rPr>
          <w:rFonts w:ascii="Arial" w:hAnsi="Arial" w:cs="Arial"/>
          <w:kern w:val="0"/>
        </w:rPr>
        <w:t>. This support should be</w:t>
      </w:r>
      <w:r w:rsidRPr="006D213A">
        <w:rPr>
          <w:rFonts w:ascii="Arial" w:hAnsi="Arial" w:cs="Arial"/>
          <w:kern w:val="0"/>
        </w:rPr>
        <w:t xml:space="preserve"> funded and provided on par with access to spoken language development.</w:t>
      </w:r>
    </w:p>
    <w:p w14:paraId="00F80812" w14:textId="77777777" w:rsidR="00C93425" w:rsidRPr="006D213A" w:rsidRDefault="00C93425" w:rsidP="00AD2FEB">
      <w:pPr>
        <w:autoSpaceDE w:val="0"/>
        <w:autoSpaceDN w:val="0"/>
        <w:adjustRightInd w:val="0"/>
        <w:jc w:val="both"/>
        <w:rPr>
          <w:rFonts w:ascii="Arial" w:eastAsiaTheme="minorHAnsi" w:hAnsi="Arial" w:cs="Arial"/>
          <w:kern w:val="0"/>
        </w:rPr>
      </w:pPr>
    </w:p>
    <w:p w14:paraId="465A4E17"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Expertise and Recognition:</w:t>
      </w:r>
    </w:p>
    <w:p w14:paraId="39225CED" w14:textId="77777777" w:rsidR="00E2142A" w:rsidRPr="006D213A" w:rsidRDefault="00E2142A" w:rsidP="00E2142A">
      <w:pPr>
        <w:autoSpaceDE w:val="0"/>
        <w:autoSpaceDN w:val="0"/>
        <w:adjustRightInd w:val="0"/>
        <w:jc w:val="both"/>
        <w:rPr>
          <w:rFonts w:ascii="Arial" w:hAnsi="Arial" w:cs="Arial"/>
          <w:kern w:val="0"/>
        </w:rPr>
      </w:pPr>
      <w:r w:rsidRPr="006D213A">
        <w:rPr>
          <w:rFonts w:ascii="Arial" w:hAnsi="Arial" w:cs="Arial"/>
          <w:kern w:val="0"/>
        </w:rPr>
        <w:t xml:space="preserve">Deaf people </w:t>
      </w:r>
      <w:r>
        <w:rPr>
          <w:rFonts w:ascii="Arial" w:hAnsi="Arial" w:cs="Arial"/>
          <w:kern w:val="0"/>
        </w:rPr>
        <w:t>bring critical expertise to the understanding of D</w:t>
      </w:r>
      <w:r w:rsidRPr="006D213A">
        <w:rPr>
          <w:rFonts w:ascii="Arial" w:hAnsi="Arial" w:cs="Arial"/>
          <w:kern w:val="0"/>
        </w:rPr>
        <w:t xml:space="preserve">eaf lives and the </w:t>
      </w:r>
      <w:r>
        <w:rPr>
          <w:rFonts w:ascii="Arial" w:hAnsi="Arial" w:cs="Arial"/>
          <w:kern w:val="0"/>
        </w:rPr>
        <w:t>D</w:t>
      </w:r>
      <w:r w:rsidRPr="006D213A">
        <w:rPr>
          <w:rFonts w:ascii="Arial" w:hAnsi="Arial" w:cs="Arial"/>
          <w:kern w:val="0"/>
        </w:rPr>
        <w:t xml:space="preserve">eaf experience is central to service provision to young deaf people and their families. </w:t>
      </w:r>
      <w:r w:rsidRPr="006D213A">
        <w:rPr>
          <w:rFonts w:ascii="Arial" w:hAnsi="Arial" w:cs="Arial"/>
        </w:rPr>
        <w:t xml:space="preserve">The </w:t>
      </w:r>
      <w:r>
        <w:rPr>
          <w:rFonts w:ascii="Arial" w:hAnsi="Arial" w:cs="Arial"/>
        </w:rPr>
        <w:t>BDA</w:t>
      </w:r>
      <w:r w:rsidRPr="006D213A">
        <w:rPr>
          <w:rFonts w:ascii="Arial" w:hAnsi="Arial" w:cs="Arial"/>
        </w:rPr>
        <w:t xml:space="preserve"> has over 130 years’ experience of being led by accomplished</w:t>
      </w:r>
      <w:r>
        <w:rPr>
          <w:rFonts w:ascii="Arial" w:hAnsi="Arial" w:cs="Arial"/>
        </w:rPr>
        <w:t>,</w:t>
      </w:r>
      <w:r w:rsidRPr="006D213A">
        <w:rPr>
          <w:rFonts w:ascii="Arial" w:hAnsi="Arial" w:cs="Arial"/>
        </w:rPr>
        <w:t xml:space="preserve"> </w:t>
      </w:r>
      <w:r w:rsidRPr="7B3269EB">
        <w:rPr>
          <w:rFonts w:ascii="Arial" w:hAnsi="Arial" w:cs="Arial"/>
        </w:rPr>
        <w:t xml:space="preserve">signing </w:t>
      </w:r>
      <w:r w:rsidRPr="006D213A">
        <w:rPr>
          <w:rFonts w:ascii="Arial" w:hAnsi="Arial" w:cs="Arial"/>
        </w:rPr>
        <w:t>Deaf people who call for Deaf-led organisations to play a central role in advocating for Deaf rights and access to sign languages</w:t>
      </w:r>
      <w:r>
        <w:rPr>
          <w:rFonts w:ascii="Arial" w:hAnsi="Arial" w:cs="Arial"/>
        </w:rPr>
        <w:t xml:space="preserve"> and in assisting governments to provide the required support</w:t>
      </w:r>
      <w:r w:rsidRPr="006D213A">
        <w:rPr>
          <w:rFonts w:ascii="Arial" w:hAnsi="Arial" w:cs="Arial"/>
        </w:rPr>
        <w:t>.</w:t>
      </w:r>
    </w:p>
    <w:p w14:paraId="7597375E" w14:textId="77777777" w:rsidR="00C93425" w:rsidRPr="006D213A" w:rsidRDefault="00C93425" w:rsidP="00AD2FEB">
      <w:pPr>
        <w:autoSpaceDE w:val="0"/>
        <w:autoSpaceDN w:val="0"/>
        <w:adjustRightInd w:val="0"/>
        <w:jc w:val="both"/>
        <w:rPr>
          <w:rFonts w:ascii="Arial" w:eastAsiaTheme="minorHAnsi" w:hAnsi="Arial" w:cs="Arial"/>
          <w:kern w:val="0"/>
        </w:rPr>
      </w:pPr>
    </w:p>
    <w:p w14:paraId="4533FE18"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Supporting a Bilingual Bimodal Future:</w:t>
      </w:r>
    </w:p>
    <w:p w14:paraId="5E0BCA1E" w14:textId="77777777" w:rsidR="004B6997" w:rsidRDefault="004B6997" w:rsidP="004B6997">
      <w:pPr>
        <w:autoSpaceDE w:val="0"/>
        <w:autoSpaceDN w:val="0"/>
        <w:adjustRightInd w:val="0"/>
        <w:jc w:val="both"/>
        <w:rPr>
          <w:rFonts w:ascii="Arial" w:hAnsi="Arial" w:cs="Arial"/>
          <w:kern w:val="0"/>
        </w:rPr>
      </w:pPr>
      <w:r w:rsidRPr="006D213A">
        <w:rPr>
          <w:rFonts w:ascii="Arial" w:hAnsi="Arial" w:cs="Arial"/>
          <w:kern w:val="0"/>
        </w:rPr>
        <w:t xml:space="preserve">The WFD's vision of a bilingual bimodal future resonates with the BDA's mission to ensure that </w:t>
      </w:r>
      <w:r>
        <w:rPr>
          <w:rFonts w:ascii="Arial" w:hAnsi="Arial" w:cs="Arial"/>
          <w:kern w:val="0"/>
        </w:rPr>
        <w:t>d</w:t>
      </w:r>
      <w:r w:rsidRPr="006D213A">
        <w:rPr>
          <w:rFonts w:ascii="Arial" w:hAnsi="Arial" w:cs="Arial"/>
          <w:kern w:val="0"/>
        </w:rPr>
        <w:t>eaf children grow up with fluency in both BSL</w:t>
      </w:r>
      <w:r>
        <w:rPr>
          <w:rFonts w:ascii="Arial" w:hAnsi="Arial" w:cs="Arial"/>
          <w:kern w:val="0"/>
        </w:rPr>
        <w:t>/ISL</w:t>
      </w:r>
      <w:r w:rsidRPr="006D213A">
        <w:rPr>
          <w:rFonts w:ascii="Arial" w:hAnsi="Arial" w:cs="Arial"/>
          <w:kern w:val="0"/>
        </w:rPr>
        <w:t xml:space="preserve"> and English, fostering a strong Deaf identity</w:t>
      </w:r>
      <w:r>
        <w:rPr>
          <w:rFonts w:ascii="Arial" w:hAnsi="Arial" w:cs="Arial"/>
          <w:kern w:val="0"/>
        </w:rPr>
        <w:t xml:space="preserve"> and enabling, for example, effective interaction with English users</w:t>
      </w:r>
      <w:r w:rsidRPr="006D213A">
        <w:rPr>
          <w:rFonts w:ascii="Arial" w:hAnsi="Arial" w:cs="Arial"/>
          <w:kern w:val="0"/>
        </w:rPr>
        <w:t xml:space="preserve">. </w:t>
      </w:r>
      <w:r>
        <w:rPr>
          <w:rFonts w:ascii="Arial" w:hAnsi="Arial" w:cs="Arial"/>
          <w:kern w:val="0"/>
        </w:rPr>
        <w:t>Contrary to popular belief, c</w:t>
      </w:r>
      <w:r w:rsidRPr="006D213A">
        <w:rPr>
          <w:rFonts w:ascii="Arial" w:hAnsi="Arial" w:cs="Arial"/>
          <w:kern w:val="0"/>
        </w:rPr>
        <w:t>ochlear implants</w:t>
      </w:r>
      <w:r>
        <w:rPr>
          <w:rFonts w:ascii="Arial" w:hAnsi="Arial" w:cs="Arial"/>
          <w:kern w:val="0"/>
        </w:rPr>
        <w:t xml:space="preserve"> </w:t>
      </w:r>
      <w:r w:rsidRPr="006D213A">
        <w:rPr>
          <w:rFonts w:ascii="Arial" w:hAnsi="Arial" w:cs="Arial"/>
          <w:kern w:val="0"/>
        </w:rPr>
        <w:t xml:space="preserve">on their own do not provide complete access to language, and </w:t>
      </w:r>
      <w:r>
        <w:rPr>
          <w:rFonts w:ascii="Arial" w:hAnsi="Arial" w:cs="Arial"/>
          <w:kern w:val="0"/>
        </w:rPr>
        <w:t xml:space="preserve">we believe that </w:t>
      </w:r>
      <w:r w:rsidRPr="006D213A">
        <w:rPr>
          <w:rFonts w:ascii="Arial" w:hAnsi="Arial" w:cs="Arial"/>
          <w:kern w:val="0"/>
        </w:rPr>
        <w:t>early exposure to sign language is essential for holistic linguistic development.</w:t>
      </w:r>
    </w:p>
    <w:p w14:paraId="1C011062" w14:textId="77777777" w:rsidR="00C93425" w:rsidRPr="006D213A" w:rsidRDefault="00C93425" w:rsidP="00AD2FEB">
      <w:pPr>
        <w:autoSpaceDE w:val="0"/>
        <w:autoSpaceDN w:val="0"/>
        <w:adjustRightInd w:val="0"/>
        <w:jc w:val="both"/>
        <w:rPr>
          <w:rFonts w:ascii="Arial" w:eastAsiaTheme="minorHAnsi" w:hAnsi="Arial" w:cs="Arial"/>
          <w:kern w:val="0"/>
        </w:rPr>
      </w:pPr>
    </w:p>
    <w:p w14:paraId="6FDE322D"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Championing Deaf Lives:</w:t>
      </w:r>
    </w:p>
    <w:p w14:paraId="4FD61BDA" w14:textId="77777777" w:rsidR="00846101" w:rsidRPr="006D213A" w:rsidRDefault="00846101" w:rsidP="00846101">
      <w:pPr>
        <w:autoSpaceDE w:val="0"/>
        <w:autoSpaceDN w:val="0"/>
        <w:adjustRightInd w:val="0"/>
        <w:jc w:val="both"/>
        <w:rPr>
          <w:rFonts w:ascii="Arial" w:hAnsi="Arial" w:cs="Arial"/>
          <w:kern w:val="0"/>
        </w:rPr>
      </w:pPr>
      <w:r w:rsidRPr="006D213A">
        <w:rPr>
          <w:rFonts w:ascii="Arial" w:hAnsi="Arial" w:cs="Arial"/>
          <w:kern w:val="0"/>
        </w:rPr>
        <w:t xml:space="preserve">The WFD's assertion that Deaf lives are as full, rich, and rewarding as anyone else's aligns with the BDA's belief that </w:t>
      </w:r>
      <w:r>
        <w:rPr>
          <w:rFonts w:ascii="Arial" w:hAnsi="Arial" w:cs="Arial"/>
          <w:kern w:val="0"/>
        </w:rPr>
        <w:t>d</w:t>
      </w:r>
      <w:r w:rsidRPr="006D213A">
        <w:rPr>
          <w:rFonts w:ascii="Arial" w:hAnsi="Arial" w:cs="Arial"/>
          <w:kern w:val="0"/>
        </w:rPr>
        <w:t xml:space="preserve">eaf children should be </w:t>
      </w:r>
      <w:r>
        <w:rPr>
          <w:rFonts w:ascii="Arial" w:hAnsi="Arial" w:cs="Arial"/>
          <w:kern w:val="0"/>
        </w:rPr>
        <w:t xml:space="preserve">able to be </w:t>
      </w:r>
      <w:r w:rsidRPr="006D213A">
        <w:rPr>
          <w:rFonts w:ascii="Arial" w:hAnsi="Arial" w:cs="Arial"/>
          <w:kern w:val="0"/>
        </w:rPr>
        <w:t>confident members of a thriving Deaf community. Access to signing Deaf role models from birth enhances children’s lives and ensures the transmission of invaluable knowledge and advice across the generations.</w:t>
      </w:r>
      <w:r>
        <w:rPr>
          <w:rFonts w:ascii="Arial" w:hAnsi="Arial" w:cs="Arial"/>
          <w:kern w:val="0"/>
        </w:rPr>
        <w:t xml:space="preserve"> Deaf role models within audiology or education support teams also demonstrate to hearing families that deafness is in no way a barrier to a successful and rewarding life and career.</w:t>
      </w:r>
    </w:p>
    <w:p w14:paraId="63F7699D" w14:textId="77777777" w:rsidR="00846101" w:rsidRPr="006D213A" w:rsidRDefault="00846101" w:rsidP="00846101">
      <w:pPr>
        <w:autoSpaceDE w:val="0"/>
        <w:autoSpaceDN w:val="0"/>
        <w:adjustRightInd w:val="0"/>
        <w:jc w:val="both"/>
        <w:rPr>
          <w:rFonts w:ascii="Arial" w:eastAsiaTheme="minorHAnsi" w:hAnsi="Arial" w:cs="Arial"/>
          <w:kern w:val="0"/>
        </w:rPr>
      </w:pPr>
    </w:p>
    <w:p w14:paraId="259B89B3" w14:textId="77777777" w:rsidR="00846101" w:rsidRPr="006D213A" w:rsidRDefault="00846101" w:rsidP="00846101">
      <w:pPr>
        <w:autoSpaceDE w:val="0"/>
        <w:autoSpaceDN w:val="0"/>
        <w:adjustRightInd w:val="0"/>
        <w:jc w:val="both"/>
        <w:rPr>
          <w:rFonts w:ascii="Arial" w:hAnsi="Arial" w:cs="Arial"/>
          <w:kern w:val="0"/>
        </w:rPr>
      </w:pPr>
      <w:r w:rsidRPr="006D213A">
        <w:rPr>
          <w:rFonts w:ascii="Arial" w:hAnsi="Arial" w:cs="Arial"/>
          <w:kern w:val="0"/>
        </w:rPr>
        <w:t xml:space="preserve">The </w:t>
      </w:r>
      <w:r>
        <w:rPr>
          <w:rFonts w:ascii="Arial" w:hAnsi="Arial" w:cs="Arial"/>
          <w:kern w:val="0"/>
        </w:rPr>
        <w:t>BDA</w:t>
      </w:r>
      <w:r w:rsidRPr="006D213A">
        <w:rPr>
          <w:rFonts w:ascii="Arial" w:hAnsi="Arial" w:cs="Arial"/>
          <w:kern w:val="0"/>
        </w:rPr>
        <w:t xml:space="preserve"> and its members join forces with the WFD to champion the rights and opportunities of </w:t>
      </w:r>
      <w:r>
        <w:rPr>
          <w:rFonts w:ascii="Arial" w:hAnsi="Arial" w:cs="Arial"/>
          <w:kern w:val="0"/>
        </w:rPr>
        <w:t>d</w:t>
      </w:r>
      <w:r w:rsidRPr="006D213A">
        <w:rPr>
          <w:rFonts w:ascii="Arial" w:hAnsi="Arial" w:cs="Arial"/>
          <w:kern w:val="0"/>
        </w:rPr>
        <w:t xml:space="preserve">eaf children in the UK. Together, we advocate for </w:t>
      </w:r>
      <w:r>
        <w:rPr>
          <w:rFonts w:ascii="Arial" w:hAnsi="Arial" w:cs="Arial"/>
          <w:kern w:val="0"/>
        </w:rPr>
        <w:t>d</w:t>
      </w:r>
      <w:r w:rsidRPr="006D213A">
        <w:rPr>
          <w:rFonts w:ascii="Arial" w:hAnsi="Arial" w:cs="Arial"/>
          <w:kern w:val="0"/>
        </w:rPr>
        <w:t>eaf children to grow up healthy, confident in their Deaf identity, and proficient in both BSL</w:t>
      </w:r>
      <w:r>
        <w:rPr>
          <w:rFonts w:ascii="Arial" w:hAnsi="Arial" w:cs="Arial"/>
          <w:kern w:val="0"/>
        </w:rPr>
        <w:t>/ISL</w:t>
      </w:r>
      <w:r w:rsidRPr="006D213A">
        <w:rPr>
          <w:rFonts w:ascii="Arial" w:hAnsi="Arial" w:cs="Arial"/>
          <w:kern w:val="0"/>
        </w:rPr>
        <w:t xml:space="preserve"> and English. This inclusive approach recognises that both BSL</w:t>
      </w:r>
      <w:r>
        <w:rPr>
          <w:rFonts w:ascii="Arial" w:hAnsi="Arial" w:cs="Arial"/>
          <w:kern w:val="0"/>
        </w:rPr>
        <w:t>/ISL</w:t>
      </w:r>
      <w:r w:rsidRPr="006D213A">
        <w:rPr>
          <w:rFonts w:ascii="Arial" w:hAnsi="Arial" w:cs="Arial"/>
          <w:kern w:val="0"/>
        </w:rPr>
        <w:t xml:space="preserve"> and English are complete languages with their own communities, histories, and cultures, forming an essential part of UK society.</w:t>
      </w:r>
    </w:p>
    <w:p w14:paraId="08F96C21" w14:textId="77777777" w:rsidR="00C93425" w:rsidRPr="006D213A" w:rsidRDefault="00C93425" w:rsidP="00AD2FEB">
      <w:pPr>
        <w:autoSpaceDE w:val="0"/>
        <w:autoSpaceDN w:val="0"/>
        <w:adjustRightInd w:val="0"/>
        <w:jc w:val="both"/>
        <w:rPr>
          <w:rFonts w:ascii="Arial" w:eastAsiaTheme="minorHAnsi" w:hAnsi="Arial" w:cs="Arial"/>
          <w:kern w:val="0"/>
        </w:rPr>
      </w:pPr>
    </w:p>
    <w:p w14:paraId="63B5D1F4"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Government Collaboration:</w:t>
      </w:r>
    </w:p>
    <w:p w14:paraId="02DED4B8" w14:textId="77777777" w:rsidR="00B20BC4" w:rsidRPr="006D213A" w:rsidRDefault="00B20BC4" w:rsidP="00B20BC4">
      <w:pPr>
        <w:autoSpaceDE w:val="0"/>
        <w:autoSpaceDN w:val="0"/>
        <w:adjustRightInd w:val="0"/>
        <w:jc w:val="both"/>
        <w:rPr>
          <w:rFonts w:ascii="Arial" w:hAnsi="Arial" w:cs="Arial"/>
          <w:kern w:val="0"/>
        </w:rPr>
      </w:pPr>
      <w:r w:rsidRPr="006D213A">
        <w:rPr>
          <w:rFonts w:ascii="Arial" w:hAnsi="Arial" w:cs="Arial"/>
          <w:kern w:val="0"/>
        </w:rPr>
        <w:t>The United Nations Convention o</w:t>
      </w:r>
      <w:r>
        <w:rPr>
          <w:rFonts w:ascii="Arial" w:hAnsi="Arial" w:cs="Arial"/>
          <w:kern w:val="0"/>
        </w:rPr>
        <w:t>n</w:t>
      </w:r>
      <w:r w:rsidRPr="006D213A">
        <w:rPr>
          <w:rFonts w:ascii="Arial" w:hAnsi="Arial" w:cs="Arial"/>
          <w:kern w:val="0"/>
        </w:rPr>
        <w:t xml:space="preserve"> the Rights of Persons with Disabili</w:t>
      </w:r>
      <w:r>
        <w:rPr>
          <w:rFonts w:ascii="Arial" w:hAnsi="Arial" w:cs="Arial"/>
          <w:kern w:val="0"/>
        </w:rPr>
        <w:t>ties</w:t>
      </w:r>
      <w:r w:rsidRPr="006D213A">
        <w:rPr>
          <w:rFonts w:ascii="Arial" w:hAnsi="Arial" w:cs="Arial"/>
          <w:kern w:val="0"/>
        </w:rPr>
        <w:t xml:space="preserve"> (CRPD) calls for policies related to sign languages to be designed in collaboration with the national representative association of Deaf people</w:t>
      </w:r>
      <w:r>
        <w:rPr>
          <w:rFonts w:ascii="Arial" w:hAnsi="Arial" w:cs="Arial"/>
          <w:kern w:val="0"/>
        </w:rPr>
        <w:t>. This highlights and supports</w:t>
      </w:r>
      <w:r w:rsidRPr="006D213A">
        <w:rPr>
          <w:rFonts w:ascii="Arial" w:hAnsi="Arial" w:cs="Arial"/>
          <w:kern w:val="0"/>
        </w:rPr>
        <w:t xml:space="preserve"> the BDA's role as the UK's representative of BSL</w:t>
      </w:r>
      <w:r>
        <w:rPr>
          <w:rFonts w:ascii="Arial" w:hAnsi="Arial" w:cs="Arial"/>
          <w:kern w:val="0"/>
        </w:rPr>
        <w:t>/ISL</w:t>
      </w:r>
      <w:r w:rsidRPr="006D213A">
        <w:rPr>
          <w:rFonts w:ascii="Arial" w:hAnsi="Arial" w:cs="Arial"/>
          <w:kern w:val="0"/>
        </w:rPr>
        <w:t xml:space="preserve"> and Deaf people. The </w:t>
      </w:r>
      <w:r>
        <w:rPr>
          <w:rFonts w:ascii="Arial" w:hAnsi="Arial" w:cs="Arial"/>
          <w:kern w:val="0"/>
        </w:rPr>
        <w:t xml:space="preserve">BDA wishes to work in collaboration with </w:t>
      </w:r>
      <w:r w:rsidRPr="006D213A">
        <w:rPr>
          <w:rFonts w:ascii="Arial" w:hAnsi="Arial" w:cs="Arial"/>
          <w:kern w:val="0"/>
        </w:rPr>
        <w:t xml:space="preserve">UK </w:t>
      </w:r>
      <w:r>
        <w:rPr>
          <w:rFonts w:ascii="Arial" w:hAnsi="Arial" w:cs="Arial"/>
          <w:kern w:val="0"/>
        </w:rPr>
        <w:t>g</w:t>
      </w:r>
      <w:r w:rsidRPr="006D213A">
        <w:rPr>
          <w:rFonts w:ascii="Arial" w:hAnsi="Arial" w:cs="Arial"/>
          <w:kern w:val="0"/>
        </w:rPr>
        <w:t>overnment</w:t>
      </w:r>
      <w:r>
        <w:rPr>
          <w:rFonts w:ascii="Arial" w:hAnsi="Arial" w:cs="Arial"/>
          <w:kern w:val="0"/>
        </w:rPr>
        <w:t xml:space="preserve">s </w:t>
      </w:r>
      <w:r w:rsidRPr="006D213A">
        <w:rPr>
          <w:rFonts w:ascii="Arial" w:hAnsi="Arial" w:cs="Arial"/>
          <w:kern w:val="0"/>
        </w:rPr>
        <w:t xml:space="preserve">to shape sign language policies that support the holistic development and well-being of </w:t>
      </w:r>
      <w:r>
        <w:rPr>
          <w:rFonts w:ascii="Arial" w:hAnsi="Arial" w:cs="Arial"/>
          <w:kern w:val="0"/>
        </w:rPr>
        <w:t>d</w:t>
      </w:r>
      <w:r w:rsidRPr="006D213A">
        <w:rPr>
          <w:rFonts w:ascii="Arial" w:hAnsi="Arial" w:cs="Arial"/>
          <w:kern w:val="0"/>
        </w:rPr>
        <w:t>eaf children.</w:t>
      </w:r>
    </w:p>
    <w:p w14:paraId="46F0CEF1" w14:textId="77777777" w:rsidR="00C93425" w:rsidRPr="006D213A" w:rsidRDefault="00C93425" w:rsidP="00AD2FEB">
      <w:pPr>
        <w:autoSpaceDE w:val="0"/>
        <w:autoSpaceDN w:val="0"/>
        <w:adjustRightInd w:val="0"/>
        <w:jc w:val="both"/>
        <w:rPr>
          <w:rFonts w:ascii="Arial" w:eastAsiaTheme="minorHAnsi" w:hAnsi="Arial" w:cs="Arial"/>
          <w:kern w:val="0"/>
        </w:rPr>
      </w:pPr>
    </w:p>
    <w:p w14:paraId="1F3FC0F4"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Challenging Low Expectations:</w:t>
      </w:r>
    </w:p>
    <w:p w14:paraId="1348454C" w14:textId="77777777" w:rsidR="00E8558E" w:rsidRDefault="00E8558E" w:rsidP="00E8558E">
      <w:pPr>
        <w:tabs>
          <w:tab w:val="left" w:pos="1950"/>
        </w:tabs>
        <w:jc w:val="both"/>
        <w:rPr>
          <w:rFonts w:ascii="Arial" w:hAnsi="Arial" w:cs="Arial"/>
        </w:rPr>
      </w:pPr>
      <w:r w:rsidRPr="006D213A">
        <w:rPr>
          <w:rFonts w:ascii="Arial" w:hAnsi="Arial" w:cs="Arial"/>
          <w:kern w:val="0"/>
        </w:rPr>
        <w:t xml:space="preserve">The persistently low expectations for </w:t>
      </w:r>
      <w:r>
        <w:rPr>
          <w:rFonts w:ascii="Arial" w:hAnsi="Arial" w:cs="Arial"/>
          <w:kern w:val="0"/>
        </w:rPr>
        <w:t>d</w:t>
      </w:r>
      <w:r w:rsidRPr="006D213A">
        <w:rPr>
          <w:rFonts w:ascii="Arial" w:hAnsi="Arial" w:cs="Arial"/>
          <w:kern w:val="0"/>
        </w:rPr>
        <w:t xml:space="preserve">eaf young people in the UK's educational system must be addressed. </w:t>
      </w:r>
      <w:r w:rsidRPr="008677B8">
        <w:rPr>
          <w:rFonts w:ascii="Arial" w:hAnsi="Arial" w:cs="Arial"/>
        </w:rPr>
        <w:t xml:space="preserve">Research studies show that </w:t>
      </w:r>
      <w:r w:rsidRPr="008677B8">
        <w:rPr>
          <w:rFonts w:ascii="Arial" w:hAnsi="Arial" w:cs="Arial"/>
          <w:i/>
          <w:iCs/>
        </w:rPr>
        <w:t>hearing babies and parents</w:t>
      </w:r>
      <w:r w:rsidRPr="008677B8">
        <w:rPr>
          <w:rFonts w:ascii="Arial" w:hAnsi="Arial" w:cs="Arial"/>
        </w:rPr>
        <w:t xml:space="preserve"> who use a lot of gestures in the first year of life have better language skills compared to those who do not (Rohlfing, 2019). Studies into parent-child interaction in both deaf and hearing babies, regardless of language modality (sign or speech), show that the more parents/caregivers interact with their babies using various strategies, the more babies usually go on to develop stronger language skills compared to parents/caregivers who interacted with their babies less.</w:t>
      </w:r>
    </w:p>
    <w:p w14:paraId="2982FA8B" w14:textId="77777777" w:rsidR="00C93425" w:rsidRPr="006D213A" w:rsidRDefault="00C93425" w:rsidP="00AD2FEB">
      <w:pPr>
        <w:autoSpaceDE w:val="0"/>
        <w:autoSpaceDN w:val="0"/>
        <w:adjustRightInd w:val="0"/>
        <w:jc w:val="both"/>
        <w:rPr>
          <w:rFonts w:ascii="Arial" w:hAnsi="Arial" w:cs="Arial"/>
          <w:b/>
          <w:bCs/>
          <w:kern w:val="0"/>
        </w:rPr>
      </w:pPr>
    </w:p>
    <w:p w14:paraId="20D25CF9" w14:textId="77777777" w:rsidR="00C93425" w:rsidRPr="006D213A" w:rsidRDefault="00C93425" w:rsidP="00AD2FEB">
      <w:pPr>
        <w:autoSpaceDE w:val="0"/>
        <w:autoSpaceDN w:val="0"/>
        <w:adjustRightInd w:val="0"/>
        <w:jc w:val="both"/>
        <w:rPr>
          <w:rFonts w:ascii="Arial" w:hAnsi="Arial" w:cs="Arial"/>
          <w:b/>
          <w:bCs/>
          <w:kern w:val="0"/>
        </w:rPr>
      </w:pPr>
      <w:r w:rsidRPr="006D213A">
        <w:rPr>
          <w:rFonts w:ascii="Arial" w:hAnsi="Arial" w:cs="Arial"/>
          <w:b/>
          <w:bCs/>
          <w:kern w:val="0"/>
        </w:rPr>
        <w:t>Conclusion:</w:t>
      </w:r>
    </w:p>
    <w:p w14:paraId="6C5D7405" w14:textId="77777777" w:rsidR="00CA5C23" w:rsidRPr="006D213A" w:rsidRDefault="00CA5C23" w:rsidP="00CA5C23">
      <w:pPr>
        <w:tabs>
          <w:tab w:val="left" w:pos="1985"/>
        </w:tabs>
        <w:jc w:val="both"/>
        <w:rPr>
          <w:rFonts w:ascii="Arial" w:eastAsiaTheme="minorHAnsi" w:hAnsi="Arial" w:cs="Arial"/>
          <w:kern w:val="0"/>
        </w:rPr>
      </w:pPr>
      <w:r w:rsidRPr="006D213A">
        <w:rPr>
          <w:rFonts w:ascii="Arial" w:eastAsiaTheme="minorHAnsi" w:hAnsi="Arial" w:cs="Arial"/>
          <w:kern w:val="0"/>
        </w:rPr>
        <w:t xml:space="preserve">The </w:t>
      </w:r>
      <w:r>
        <w:rPr>
          <w:rFonts w:ascii="Arial" w:eastAsiaTheme="minorHAnsi" w:hAnsi="Arial" w:cs="Arial"/>
          <w:kern w:val="0"/>
        </w:rPr>
        <w:t>BDA</w:t>
      </w:r>
      <w:r w:rsidRPr="006D213A">
        <w:rPr>
          <w:rFonts w:ascii="Arial" w:eastAsiaTheme="minorHAnsi" w:hAnsi="Arial" w:cs="Arial"/>
          <w:kern w:val="0"/>
        </w:rPr>
        <w:t xml:space="preserve"> champions the linguistic and cultural enrichment of </w:t>
      </w:r>
      <w:r>
        <w:rPr>
          <w:rFonts w:ascii="Arial" w:eastAsiaTheme="minorHAnsi" w:hAnsi="Arial" w:cs="Arial"/>
          <w:kern w:val="0"/>
        </w:rPr>
        <w:t>d</w:t>
      </w:r>
      <w:r w:rsidRPr="006D213A">
        <w:rPr>
          <w:rFonts w:ascii="Arial" w:eastAsiaTheme="minorHAnsi" w:hAnsi="Arial" w:cs="Arial"/>
          <w:kern w:val="0"/>
        </w:rPr>
        <w:t>eaf children in the UK through the acquisition of BSL</w:t>
      </w:r>
      <w:r>
        <w:rPr>
          <w:rFonts w:ascii="Arial" w:eastAsiaTheme="minorHAnsi" w:hAnsi="Arial" w:cs="Arial"/>
          <w:kern w:val="0"/>
        </w:rPr>
        <w:t>/ISL</w:t>
      </w:r>
      <w:r w:rsidRPr="006D213A">
        <w:rPr>
          <w:rFonts w:ascii="Arial" w:eastAsiaTheme="minorHAnsi" w:hAnsi="Arial" w:cs="Arial"/>
          <w:kern w:val="0"/>
        </w:rPr>
        <w:t xml:space="preserve">. We stand for the rights and opportunities of </w:t>
      </w:r>
      <w:r>
        <w:rPr>
          <w:rFonts w:ascii="Arial" w:eastAsiaTheme="minorHAnsi" w:hAnsi="Arial" w:cs="Arial"/>
          <w:kern w:val="0"/>
        </w:rPr>
        <w:t>d</w:t>
      </w:r>
      <w:r w:rsidRPr="006D213A">
        <w:rPr>
          <w:rFonts w:ascii="Arial" w:eastAsiaTheme="minorHAnsi" w:hAnsi="Arial" w:cs="Arial"/>
          <w:kern w:val="0"/>
        </w:rPr>
        <w:t>eaf children, emphasising early BSL</w:t>
      </w:r>
      <w:r>
        <w:rPr>
          <w:rFonts w:ascii="Arial" w:eastAsiaTheme="minorHAnsi" w:hAnsi="Arial" w:cs="Arial"/>
          <w:kern w:val="0"/>
        </w:rPr>
        <w:t>/ISL</w:t>
      </w:r>
      <w:r w:rsidRPr="006D213A">
        <w:rPr>
          <w:rFonts w:ascii="Arial" w:eastAsiaTheme="minorHAnsi" w:hAnsi="Arial" w:cs="Arial"/>
          <w:kern w:val="0"/>
        </w:rPr>
        <w:t xml:space="preserve"> provision, Deaf-led expertise, and collaboration with the UK Government. By fostering a bilingual bimodal future, we pave the way for </w:t>
      </w:r>
      <w:r>
        <w:rPr>
          <w:rFonts w:ascii="Arial" w:eastAsiaTheme="minorHAnsi" w:hAnsi="Arial" w:cs="Arial"/>
          <w:kern w:val="0"/>
        </w:rPr>
        <w:t>d</w:t>
      </w:r>
      <w:r w:rsidRPr="006D213A">
        <w:rPr>
          <w:rFonts w:ascii="Arial" w:eastAsiaTheme="minorHAnsi" w:hAnsi="Arial" w:cs="Arial"/>
          <w:kern w:val="0"/>
        </w:rPr>
        <w:t xml:space="preserve">eaf children to grow up healthy, confident, and proud of their Deaf identity, contributing fully to a </w:t>
      </w:r>
      <w:r>
        <w:rPr>
          <w:rFonts w:ascii="Arial" w:eastAsiaTheme="minorHAnsi" w:hAnsi="Arial" w:cs="Arial"/>
          <w:kern w:val="0"/>
        </w:rPr>
        <w:t xml:space="preserve">prosperous, </w:t>
      </w:r>
      <w:proofErr w:type="gramStart"/>
      <w:r w:rsidRPr="006D213A">
        <w:rPr>
          <w:rFonts w:ascii="Arial" w:eastAsiaTheme="minorHAnsi" w:hAnsi="Arial" w:cs="Arial"/>
          <w:kern w:val="0"/>
        </w:rPr>
        <w:t>diverse</w:t>
      </w:r>
      <w:proofErr w:type="gramEnd"/>
      <w:r w:rsidRPr="006D213A">
        <w:rPr>
          <w:rFonts w:ascii="Arial" w:eastAsiaTheme="minorHAnsi" w:hAnsi="Arial" w:cs="Arial"/>
          <w:kern w:val="0"/>
        </w:rPr>
        <w:t xml:space="preserve"> and inclusive UK society.</w:t>
      </w:r>
    </w:p>
    <w:p w14:paraId="14B274D4" w14:textId="77777777" w:rsidR="007B5723" w:rsidRDefault="007B5723">
      <w:pPr>
        <w:rPr>
          <w:rFonts w:ascii="Arial" w:hAnsi="Arial" w:cs="Arial"/>
          <w:b/>
          <w:bCs/>
        </w:rPr>
      </w:pPr>
      <w:r>
        <w:rPr>
          <w:rFonts w:ascii="Arial" w:hAnsi="Arial" w:cs="Arial"/>
          <w:b/>
          <w:bCs/>
        </w:rPr>
        <w:br w:type="page"/>
      </w:r>
    </w:p>
    <w:p w14:paraId="200EFCFE" w14:textId="77777777" w:rsidR="007B5723" w:rsidRDefault="007B5723" w:rsidP="00AD2FEB">
      <w:pPr>
        <w:jc w:val="both"/>
        <w:rPr>
          <w:rFonts w:ascii="Arial" w:hAnsi="Arial" w:cs="Arial"/>
          <w:b/>
          <w:bCs/>
        </w:rPr>
      </w:pPr>
    </w:p>
    <w:p w14:paraId="450EADEA" w14:textId="77777777" w:rsidR="007B5723" w:rsidRDefault="007B5723" w:rsidP="00AD2FEB">
      <w:pPr>
        <w:jc w:val="both"/>
        <w:rPr>
          <w:rFonts w:ascii="Arial" w:hAnsi="Arial" w:cs="Arial"/>
          <w:b/>
          <w:bCs/>
        </w:rPr>
      </w:pPr>
    </w:p>
    <w:p w14:paraId="38EF34BF" w14:textId="30C179B9" w:rsidR="007B5723" w:rsidRDefault="006834E2" w:rsidP="006834E2">
      <w:pPr>
        <w:rPr>
          <w:rFonts w:ascii="Arial" w:hAnsi="Arial" w:cs="Arial"/>
          <w:b/>
          <w:bCs/>
        </w:rPr>
      </w:pPr>
      <w:r w:rsidRPr="7B3269EB">
        <w:rPr>
          <w:rFonts w:ascii="Arial" w:hAnsi="Arial" w:cs="Arial"/>
          <w:b/>
          <w:bCs/>
        </w:rPr>
        <w:t>THE BDA WILL WORK WITH THESE PRIORITIES…</w:t>
      </w:r>
    </w:p>
    <w:p w14:paraId="3A560B7C" w14:textId="77777777" w:rsidR="007B5723" w:rsidRPr="006D213A" w:rsidRDefault="007B5723" w:rsidP="00AD2FEB">
      <w:pPr>
        <w:jc w:val="both"/>
        <w:rPr>
          <w:rFonts w:ascii="Arial" w:hAnsi="Arial" w:cs="Arial"/>
          <w:b/>
          <w:bCs/>
        </w:rPr>
      </w:pPr>
    </w:p>
    <w:p w14:paraId="314A746A" w14:textId="6490F421" w:rsidR="0035018D" w:rsidRPr="006D213A" w:rsidRDefault="0035018D" w:rsidP="00AD2FEB">
      <w:pPr>
        <w:jc w:val="both"/>
        <w:rPr>
          <w:rFonts w:ascii="Arial" w:eastAsiaTheme="minorHAnsi" w:hAnsi="Arial" w:cs="Arial"/>
          <w:color w:val="212121"/>
          <w:lang w:eastAsia="en-GB"/>
          <w14:ligatures w14:val="none"/>
        </w:rPr>
      </w:pPr>
      <w:r w:rsidRPr="006D213A">
        <w:rPr>
          <w:rFonts w:ascii="Arial" w:hAnsi="Arial" w:cs="Arial"/>
          <w:b/>
          <w:bCs/>
          <w:color w:val="212121"/>
          <w:lang w:eastAsia="en-GB"/>
          <w14:ligatures w14:val="none"/>
        </w:rPr>
        <w:t>1. Influence Government Policy:</w:t>
      </w:r>
      <w:r w:rsidRPr="006D213A">
        <w:rPr>
          <w:rFonts w:ascii="Arial" w:hAnsi="Arial" w:cs="Arial"/>
          <w:color w:val="212121"/>
          <w:lang w:eastAsia="en-GB"/>
          <w14:ligatures w14:val="none"/>
        </w:rPr>
        <w:t xml:space="preserve"> The BDA advocat</w:t>
      </w:r>
      <w:r w:rsidR="003A43EE">
        <w:rPr>
          <w:rFonts w:ascii="Arial" w:hAnsi="Arial" w:cs="Arial"/>
          <w:color w:val="212121"/>
          <w:lang w:eastAsia="en-GB"/>
          <w14:ligatures w14:val="none"/>
        </w:rPr>
        <w:t>es</w:t>
      </w:r>
      <w:r w:rsidRPr="006D213A">
        <w:rPr>
          <w:rFonts w:ascii="Arial" w:hAnsi="Arial" w:cs="Arial"/>
          <w:color w:val="212121"/>
          <w:lang w:eastAsia="en-GB"/>
          <w14:ligatures w14:val="none"/>
        </w:rPr>
        <w:t xml:space="preserve"> for Government policies that include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Deaf culture, and Deaf identity in early years planning, reinforcing the importance of linguistic and cultural enrichment from the earliest stages of a </w:t>
      </w:r>
      <w:r w:rsidR="00005191">
        <w:rPr>
          <w:rFonts w:ascii="Arial" w:hAnsi="Arial" w:cs="Arial"/>
          <w:color w:val="212121"/>
          <w:lang w:eastAsia="en-GB"/>
          <w14:ligatures w14:val="none"/>
        </w:rPr>
        <w:t>d</w:t>
      </w:r>
      <w:r w:rsidRPr="006D213A">
        <w:rPr>
          <w:rFonts w:ascii="Arial" w:hAnsi="Arial" w:cs="Arial"/>
          <w:color w:val="212121"/>
          <w:lang w:eastAsia="en-GB"/>
          <w14:ligatures w14:val="none"/>
        </w:rPr>
        <w:t>eaf child's life.</w:t>
      </w:r>
    </w:p>
    <w:p w14:paraId="1060DAF5"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6EBC9150" w14:textId="2C687E39"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2. Professional Education:</w:t>
      </w:r>
      <w:r w:rsidRPr="006D213A">
        <w:rPr>
          <w:rFonts w:ascii="Arial" w:hAnsi="Arial" w:cs="Arial"/>
          <w:color w:val="212121"/>
          <w:lang w:eastAsia="en-GB"/>
          <w14:ligatures w14:val="none"/>
        </w:rPr>
        <w:t xml:space="preserve"> The BDA emphasises the need for professionals involved in </w:t>
      </w:r>
      <w:r w:rsidR="00005191">
        <w:rPr>
          <w:rFonts w:ascii="Arial" w:hAnsi="Arial" w:cs="Arial"/>
          <w:color w:val="212121"/>
          <w:lang w:eastAsia="en-GB"/>
          <w14:ligatures w14:val="none"/>
        </w:rPr>
        <w:t>d</w:t>
      </w:r>
      <w:r w:rsidRPr="006D213A">
        <w:rPr>
          <w:rFonts w:ascii="Arial" w:hAnsi="Arial" w:cs="Arial"/>
          <w:color w:val="212121"/>
          <w:lang w:eastAsia="en-GB"/>
          <w14:ligatures w14:val="none"/>
        </w:rPr>
        <w:t>eaf children's pre-school years, such as audiologists and teachers of the Deaf, to receive information about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and Deaf lives directly from Deaf individuals, ensuring a comprehensive understanding of Deaf culture and language.</w:t>
      </w:r>
    </w:p>
    <w:p w14:paraId="531F9FA0"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7F3B96D0" w14:textId="6BCE9923"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3. Campaign for Funding:</w:t>
      </w:r>
      <w:r w:rsidRPr="006D213A">
        <w:rPr>
          <w:rFonts w:ascii="Arial" w:hAnsi="Arial" w:cs="Arial"/>
          <w:color w:val="212121"/>
          <w:lang w:eastAsia="en-GB"/>
          <w14:ligatures w14:val="none"/>
        </w:rPr>
        <w:t xml:space="preserve"> The BDA campaign</w:t>
      </w:r>
      <w:r w:rsidR="00387319">
        <w:rPr>
          <w:rFonts w:ascii="Arial" w:hAnsi="Arial" w:cs="Arial"/>
          <w:color w:val="212121"/>
          <w:lang w:eastAsia="en-GB"/>
          <w14:ligatures w14:val="none"/>
        </w:rPr>
        <w:t>s</w:t>
      </w:r>
      <w:r w:rsidRPr="006D213A">
        <w:rPr>
          <w:rFonts w:ascii="Arial" w:hAnsi="Arial" w:cs="Arial"/>
          <w:color w:val="212121"/>
          <w:lang w:eastAsia="en-GB"/>
          <w14:ligatures w14:val="none"/>
        </w:rPr>
        <w:t xml:space="preserve"> for funding to provide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tuition to parents and caregivers of </w:t>
      </w:r>
      <w:r w:rsidR="00005191">
        <w:rPr>
          <w:rFonts w:ascii="Arial" w:hAnsi="Arial" w:cs="Arial"/>
          <w:color w:val="212121"/>
          <w:lang w:eastAsia="en-GB"/>
          <w14:ligatures w14:val="none"/>
        </w:rPr>
        <w:t>d</w:t>
      </w:r>
      <w:r w:rsidRPr="006D213A">
        <w:rPr>
          <w:rFonts w:ascii="Arial" w:hAnsi="Arial" w:cs="Arial"/>
          <w:color w:val="212121"/>
          <w:lang w:eastAsia="en-GB"/>
          <w14:ligatures w14:val="none"/>
        </w:rPr>
        <w:t>eaf children, recognising that they should not bear the financial burden of communication with their own children.</w:t>
      </w:r>
    </w:p>
    <w:p w14:paraId="2C1593AA"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52CE9C06" w14:textId="12B01C0D"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4. Deaf Professionals:</w:t>
      </w:r>
      <w:r w:rsidRPr="006D213A">
        <w:rPr>
          <w:rFonts w:ascii="Arial" w:hAnsi="Arial" w:cs="Arial"/>
          <w:color w:val="212121"/>
          <w:lang w:eastAsia="en-GB"/>
          <w14:ligatures w14:val="none"/>
        </w:rPr>
        <w:t xml:space="preserve"> The BDA actively promote</w:t>
      </w:r>
      <w:r w:rsidR="002011F6">
        <w:rPr>
          <w:rFonts w:ascii="Arial" w:hAnsi="Arial" w:cs="Arial"/>
          <w:color w:val="212121"/>
          <w:lang w:eastAsia="en-GB"/>
          <w14:ligatures w14:val="none"/>
        </w:rPr>
        <w:t>s</w:t>
      </w:r>
      <w:r w:rsidRPr="006D213A">
        <w:rPr>
          <w:rFonts w:ascii="Arial" w:hAnsi="Arial" w:cs="Arial"/>
          <w:color w:val="212121"/>
          <w:lang w:eastAsia="en-GB"/>
          <w14:ligatures w14:val="none"/>
        </w:rPr>
        <w:t xml:space="preserve"> the training and employment of Deaf professionals to work with </w:t>
      </w:r>
      <w:r w:rsidR="00C5186D">
        <w:rPr>
          <w:rFonts w:ascii="Arial" w:hAnsi="Arial" w:cs="Arial"/>
          <w:color w:val="212121"/>
          <w:lang w:eastAsia="en-GB"/>
          <w14:ligatures w14:val="none"/>
        </w:rPr>
        <w:t>d</w:t>
      </w:r>
      <w:r w:rsidRPr="006D213A">
        <w:rPr>
          <w:rFonts w:ascii="Arial" w:hAnsi="Arial" w:cs="Arial"/>
          <w:color w:val="212121"/>
          <w:lang w:eastAsia="en-GB"/>
          <w14:ligatures w14:val="none"/>
        </w:rPr>
        <w:t>eaf children and their caregivers, with a focus on teaching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and sharing Deaf lived experiences.</w:t>
      </w:r>
    </w:p>
    <w:p w14:paraId="5B448604"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6ED6409C" w14:textId="18483939" w:rsidR="0035018D" w:rsidRPr="006D213A" w:rsidRDefault="00CB228A" w:rsidP="00AD2FEB">
      <w:pPr>
        <w:jc w:val="both"/>
        <w:rPr>
          <w:rFonts w:ascii="Arial" w:hAnsi="Arial" w:cs="Arial"/>
          <w:color w:val="212121"/>
          <w:lang w:eastAsia="en-GB"/>
          <w14:ligatures w14:val="none"/>
        </w:rPr>
      </w:pPr>
      <w:r>
        <w:rPr>
          <w:rFonts w:ascii="Arial" w:hAnsi="Arial" w:cs="Arial"/>
          <w:b/>
          <w:bCs/>
          <w:color w:val="212121"/>
          <w:lang w:eastAsia="en-GB"/>
          <w14:ligatures w14:val="none"/>
        </w:rPr>
        <w:t>5</w:t>
      </w:r>
      <w:r w:rsidR="0035018D" w:rsidRPr="006D213A">
        <w:rPr>
          <w:rFonts w:ascii="Arial" w:hAnsi="Arial" w:cs="Arial"/>
          <w:b/>
          <w:bCs/>
          <w:color w:val="212121"/>
          <w:lang w:eastAsia="en-GB"/>
          <w14:ligatures w14:val="none"/>
        </w:rPr>
        <w:t>. Deaf Teachers of the Deaf:</w:t>
      </w:r>
      <w:r w:rsidR="0035018D" w:rsidRPr="006D213A">
        <w:rPr>
          <w:rFonts w:ascii="Arial" w:hAnsi="Arial" w:cs="Arial"/>
          <w:color w:val="212121"/>
          <w:lang w:eastAsia="en-GB"/>
          <w14:ligatures w14:val="none"/>
        </w:rPr>
        <w:t xml:space="preserve"> The BDA aims to increase the number of Deaf Teachers of the Deaf, recognising the value of having Deaf educators who can provide linguistic and cultural guidance to </w:t>
      </w:r>
      <w:r w:rsidR="00C5186D">
        <w:rPr>
          <w:rFonts w:ascii="Arial" w:hAnsi="Arial" w:cs="Arial"/>
          <w:color w:val="212121"/>
          <w:lang w:eastAsia="en-GB"/>
          <w14:ligatures w14:val="none"/>
        </w:rPr>
        <w:t>d</w:t>
      </w:r>
      <w:r w:rsidR="0035018D" w:rsidRPr="006D213A">
        <w:rPr>
          <w:rFonts w:ascii="Arial" w:hAnsi="Arial" w:cs="Arial"/>
          <w:color w:val="212121"/>
          <w:lang w:eastAsia="en-GB"/>
          <w14:ligatures w14:val="none"/>
        </w:rPr>
        <w:t>eaf children.</w:t>
      </w:r>
    </w:p>
    <w:p w14:paraId="2C7995DC"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4F76F60F" w14:textId="05D70093" w:rsidR="0035018D" w:rsidRPr="006D213A" w:rsidRDefault="00CB228A" w:rsidP="00AD2FEB">
      <w:pPr>
        <w:jc w:val="both"/>
        <w:rPr>
          <w:rFonts w:ascii="Arial" w:hAnsi="Arial" w:cs="Arial"/>
          <w:color w:val="212121"/>
          <w:lang w:eastAsia="en-GB"/>
          <w14:ligatures w14:val="none"/>
        </w:rPr>
      </w:pPr>
      <w:r>
        <w:rPr>
          <w:rFonts w:ascii="Arial" w:hAnsi="Arial" w:cs="Arial"/>
          <w:b/>
          <w:bCs/>
          <w:color w:val="212121"/>
          <w:lang w:eastAsia="en-GB"/>
          <w14:ligatures w14:val="none"/>
        </w:rPr>
        <w:t>6</w:t>
      </w:r>
      <w:r w:rsidR="0035018D" w:rsidRPr="006D213A">
        <w:rPr>
          <w:rFonts w:ascii="Arial" w:hAnsi="Arial" w:cs="Arial"/>
          <w:b/>
          <w:bCs/>
          <w:color w:val="212121"/>
          <w:lang w:eastAsia="en-GB"/>
          <w14:ligatures w14:val="none"/>
        </w:rPr>
        <w:t>. Inclusion:</w:t>
      </w:r>
      <w:r w:rsidR="0035018D" w:rsidRPr="006D213A">
        <w:rPr>
          <w:rFonts w:ascii="Arial" w:hAnsi="Arial" w:cs="Arial"/>
          <w:color w:val="212121"/>
          <w:lang w:eastAsia="en-GB"/>
          <w14:ligatures w14:val="none"/>
        </w:rPr>
        <w:t xml:space="preserve"> The BDA acknowledges the importance of considering Deafblind children/young people and </w:t>
      </w:r>
      <w:r w:rsidR="00C5186D">
        <w:rPr>
          <w:rFonts w:ascii="Arial" w:hAnsi="Arial" w:cs="Arial"/>
          <w:color w:val="212121"/>
          <w:lang w:eastAsia="en-GB"/>
          <w14:ligatures w14:val="none"/>
        </w:rPr>
        <w:t>d</w:t>
      </w:r>
      <w:r w:rsidR="0035018D" w:rsidRPr="006D213A">
        <w:rPr>
          <w:rFonts w:ascii="Arial" w:hAnsi="Arial" w:cs="Arial"/>
          <w:color w:val="212121"/>
          <w:lang w:eastAsia="en-GB"/>
          <w14:ligatures w14:val="none"/>
        </w:rPr>
        <w:t xml:space="preserve">eaf children/young people with physical/learning disabilities in all relevant discussions and actions related to </w:t>
      </w:r>
      <w:r w:rsidR="00C5186D">
        <w:rPr>
          <w:rFonts w:ascii="Arial" w:hAnsi="Arial" w:cs="Arial"/>
          <w:color w:val="212121"/>
          <w:lang w:eastAsia="en-GB"/>
          <w14:ligatures w14:val="none"/>
        </w:rPr>
        <w:t>d</w:t>
      </w:r>
      <w:r w:rsidR="0035018D" w:rsidRPr="006D213A">
        <w:rPr>
          <w:rFonts w:ascii="Arial" w:hAnsi="Arial" w:cs="Arial"/>
          <w:color w:val="212121"/>
          <w:lang w:eastAsia="en-GB"/>
          <w14:ligatures w14:val="none"/>
        </w:rPr>
        <w:t>eaf children's language acquisition.</w:t>
      </w:r>
    </w:p>
    <w:p w14:paraId="21CA6ED3"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6E0A522A" w14:textId="6DE3EAAB" w:rsidR="0035018D" w:rsidRPr="006D213A" w:rsidRDefault="00CB228A" w:rsidP="00AD2FEB">
      <w:pPr>
        <w:jc w:val="both"/>
        <w:rPr>
          <w:rFonts w:ascii="Arial" w:hAnsi="Arial" w:cs="Arial"/>
          <w:color w:val="212121"/>
          <w:lang w:eastAsia="en-GB"/>
          <w14:ligatures w14:val="none"/>
        </w:rPr>
      </w:pPr>
      <w:r>
        <w:rPr>
          <w:rFonts w:ascii="Arial" w:hAnsi="Arial" w:cs="Arial"/>
          <w:b/>
          <w:bCs/>
          <w:color w:val="212121"/>
          <w:lang w:eastAsia="en-GB"/>
          <w14:ligatures w14:val="none"/>
        </w:rPr>
        <w:t>7</w:t>
      </w:r>
      <w:r w:rsidR="0035018D" w:rsidRPr="006D213A">
        <w:rPr>
          <w:rFonts w:ascii="Arial" w:hAnsi="Arial" w:cs="Arial"/>
          <w:b/>
          <w:bCs/>
          <w:color w:val="212121"/>
          <w:lang w:eastAsia="en-GB"/>
          <w14:ligatures w14:val="none"/>
        </w:rPr>
        <w:t>. Collaboration:</w:t>
      </w:r>
      <w:r w:rsidR="0035018D" w:rsidRPr="006D213A">
        <w:rPr>
          <w:rFonts w:ascii="Arial" w:hAnsi="Arial" w:cs="Arial"/>
          <w:color w:val="212121"/>
          <w:lang w:eastAsia="en-GB"/>
          <w14:ligatures w14:val="none"/>
        </w:rPr>
        <w:t xml:space="preserve"> The BDA</w:t>
      </w:r>
      <w:r w:rsidR="002011F6">
        <w:rPr>
          <w:rFonts w:ascii="Arial" w:hAnsi="Arial" w:cs="Arial"/>
          <w:color w:val="212121"/>
          <w:lang w:eastAsia="en-GB"/>
          <w14:ligatures w14:val="none"/>
        </w:rPr>
        <w:t xml:space="preserve"> </w:t>
      </w:r>
      <w:r w:rsidR="0035018D" w:rsidRPr="006D213A">
        <w:rPr>
          <w:rFonts w:ascii="Arial" w:hAnsi="Arial" w:cs="Arial"/>
          <w:color w:val="212121"/>
          <w:lang w:eastAsia="en-GB"/>
          <w14:ligatures w14:val="none"/>
        </w:rPr>
        <w:t>collaborat</w:t>
      </w:r>
      <w:r w:rsidR="002011F6">
        <w:rPr>
          <w:rFonts w:ascii="Arial" w:hAnsi="Arial" w:cs="Arial"/>
          <w:color w:val="212121"/>
          <w:lang w:eastAsia="en-GB"/>
          <w14:ligatures w14:val="none"/>
        </w:rPr>
        <w:t>es</w:t>
      </w:r>
      <w:r w:rsidR="0035018D" w:rsidRPr="006D213A">
        <w:rPr>
          <w:rFonts w:ascii="Arial" w:hAnsi="Arial" w:cs="Arial"/>
          <w:color w:val="212121"/>
          <w:lang w:eastAsia="en-GB"/>
          <w14:ligatures w14:val="none"/>
        </w:rPr>
        <w:t xml:space="preserve"> with partner organisations by providing BSL</w:t>
      </w:r>
      <w:r w:rsidR="00CC10B7">
        <w:rPr>
          <w:rFonts w:ascii="Arial" w:hAnsi="Arial" w:cs="Arial"/>
          <w:color w:val="212121"/>
          <w:lang w:eastAsia="en-GB"/>
          <w14:ligatures w14:val="none"/>
        </w:rPr>
        <w:t>/ISL</w:t>
      </w:r>
      <w:r w:rsidR="0035018D" w:rsidRPr="006D213A">
        <w:rPr>
          <w:rFonts w:ascii="Arial" w:hAnsi="Arial" w:cs="Arial"/>
          <w:color w:val="212121"/>
          <w:lang w:eastAsia="en-GB"/>
          <w14:ligatures w14:val="none"/>
        </w:rPr>
        <w:t xml:space="preserve"> expertise and contributing to initiatives that support </w:t>
      </w:r>
      <w:r w:rsidR="00C5186D">
        <w:rPr>
          <w:rFonts w:ascii="Arial" w:hAnsi="Arial" w:cs="Arial"/>
          <w:color w:val="212121"/>
          <w:lang w:eastAsia="en-GB"/>
          <w14:ligatures w14:val="none"/>
        </w:rPr>
        <w:t>d</w:t>
      </w:r>
      <w:r w:rsidR="0035018D" w:rsidRPr="006D213A">
        <w:rPr>
          <w:rFonts w:ascii="Arial" w:hAnsi="Arial" w:cs="Arial"/>
          <w:color w:val="212121"/>
          <w:lang w:eastAsia="en-GB"/>
          <w14:ligatures w14:val="none"/>
        </w:rPr>
        <w:t>eaf children's linguistic and cultural enrichment.</w:t>
      </w:r>
    </w:p>
    <w:p w14:paraId="1CFF1A55"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01A1F923" w14:textId="53A7B224" w:rsidR="0035018D" w:rsidRPr="006D213A" w:rsidRDefault="00CB228A" w:rsidP="00AD2FEB">
      <w:pPr>
        <w:jc w:val="both"/>
        <w:rPr>
          <w:rFonts w:ascii="Arial" w:hAnsi="Arial" w:cs="Arial"/>
          <w:color w:val="212121"/>
          <w:lang w:eastAsia="en-GB"/>
          <w14:ligatures w14:val="none"/>
        </w:rPr>
      </w:pPr>
      <w:r>
        <w:rPr>
          <w:rFonts w:ascii="Arial" w:hAnsi="Arial" w:cs="Arial"/>
          <w:b/>
          <w:bCs/>
          <w:color w:val="212121"/>
          <w:lang w:eastAsia="en-GB"/>
          <w14:ligatures w14:val="none"/>
        </w:rPr>
        <w:t>8</w:t>
      </w:r>
      <w:r w:rsidR="0035018D" w:rsidRPr="006D213A">
        <w:rPr>
          <w:rFonts w:ascii="Arial" w:hAnsi="Arial" w:cs="Arial"/>
          <w:b/>
          <w:bCs/>
          <w:color w:val="212121"/>
          <w:lang w:eastAsia="en-GB"/>
          <w14:ligatures w14:val="none"/>
        </w:rPr>
        <w:t>. Evidence-Based Approach:</w:t>
      </w:r>
      <w:r w:rsidR="0035018D" w:rsidRPr="006D213A">
        <w:rPr>
          <w:rFonts w:ascii="Arial" w:hAnsi="Arial" w:cs="Arial"/>
          <w:color w:val="212121"/>
          <w:lang w:eastAsia="en-GB"/>
          <w14:ligatures w14:val="none"/>
        </w:rPr>
        <w:t xml:space="preserve"> The BDA actively seek</w:t>
      </w:r>
      <w:r w:rsidR="00F1163E">
        <w:rPr>
          <w:rFonts w:ascii="Arial" w:hAnsi="Arial" w:cs="Arial"/>
          <w:color w:val="212121"/>
          <w:lang w:eastAsia="en-GB"/>
          <w14:ligatures w14:val="none"/>
        </w:rPr>
        <w:t>s</w:t>
      </w:r>
      <w:r w:rsidR="0035018D" w:rsidRPr="006D213A">
        <w:rPr>
          <w:rFonts w:ascii="Arial" w:hAnsi="Arial" w:cs="Arial"/>
          <w:color w:val="212121"/>
          <w:lang w:eastAsia="en-GB"/>
          <w14:ligatures w14:val="none"/>
        </w:rPr>
        <w:t xml:space="preserve"> and utilise</w:t>
      </w:r>
      <w:r w:rsidR="00F1163E">
        <w:rPr>
          <w:rFonts w:ascii="Arial" w:hAnsi="Arial" w:cs="Arial"/>
          <w:color w:val="212121"/>
          <w:lang w:eastAsia="en-GB"/>
          <w14:ligatures w14:val="none"/>
        </w:rPr>
        <w:t>s</w:t>
      </w:r>
      <w:r w:rsidR="0035018D" w:rsidRPr="006D213A">
        <w:rPr>
          <w:rFonts w:ascii="Arial" w:hAnsi="Arial" w:cs="Arial"/>
          <w:color w:val="212121"/>
          <w:lang w:eastAsia="en-GB"/>
          <w14:ligatures w14:val="none"/>
        </w:rPr>
        <w:t xml:space="preserve"> the best research evidence to inform </w:t>
      </w:r>
      <w:r w:rsidR="00F1163E">
        <w:rPr>
          <w:rFonts w:ascii="Arial" w:hAnsi="Arial" w:cs="Arial"/>
          <w:color w:val="212121"/>
          <w:lang w:eastAsia="en-GB"/>
          <w14:ligatures w14:val="none"/>
        </w:rPr>
        <w:t>our</w:t>
      </w:r>
      <w:r w:rsidR="0035018D" w:rsidRPr="006D213A">
        <w:rPr>
          <w:rFonts w:ascii="Arial" w:hAnsi="Arial" w:cs="Arial"/>
          <w:color w:val="212121"/>
          <w:lang w:eastAsia="en-GB"/>
          <w14:ligatures w14:val="none"/>
        </w:rPr>
        <w:t xml:space="preserve"> work and campaigns, ensuring that </w:t>
      </w:r>
      <w:r w:rsidR="00F1163E">
        <w:rPr>
          <w:rFonts w:ascii="Arial" w:hAnsi="Arial" w:cs="Arial"/>
          <w:color w:val="212121"/>
          <w:lang w:eastAsia="en-GB"/>
          <w14:ligatures w14:val="none"/>
        </w:rPr>
        <w:t>our</w:t>
      </w:r>
      <w:r w:rsidR="0035018D" w:rsidRPr="006D213A">
        <w:rPr>
          <w:rFonts w:ascii="Arial" w:hAnsi="Arial" w:cs="Arial"/>
          <w:color w:val="212121"/>
          <w:lang w:eastAsia="en-GB"/>
          <w14:ligatures w14:val="none"/>
        </w:rPr>
        <w:t xml:space="preserve"> efforts are evidence-based and effective in promoting </w:t>
      </w:r>
      <w:r w:rsidR="009078BB">
        <w:rPr>
          <w:rFonts w:ascii="Arial" w:hAnsi="Arial" w:cs="Arial"/>
          <w:color w:val="212121"/>
          <w:lang w:eastAsia="en-GB"/>
          <w14:ligatures w14:val="none"/>
        </w:rPr>
        <w:t>d</w:t>
      </w:r>
      <w:r w:rsidR="0035018D" w:rsidRPr="006D213A">
        <w:rPr>
          <w:rFonts w:ascii="Arial" w:hAnsi="Arial" w:cs="Arial"/>
          <w:color w:val="212121"/>
          <w:lang w:eastAsia="en-GB"/>
          <w14:ligatures w14:val="none"/>
        </w:rPr>
        <w:t xml:space="preserve">eaf children's rights and opportunities, </w:t>
      </w:r>
      <w:r w:rsidR="00CC10B7" w:rsidRPr="006D213A">
        <w:rPr>
          <w:rFonts w:ascii="Arial" w:hAnsi="Arial" w:cs="Arial"/>
          <w:color w:val="212121"/>
          <w:lang w:eastAsia="en-GB"/>
          <w14:ligatures w14:val="none"/>
        </w:rPr>
        <w:t>e.g.</w:t>
      </w:r>
      <w:r w:rsidR="0035018D" w:rsidRPr="006D213A">
        <w:rPr>
          <w:rFonts w:ascii="Arial" w:hAnsi="Arial" w:cs="Arial"/>
          <w:color w:val="212121"/>
          <w:lang w:eastAsia="en-GB"/>
          <w14:ligatures w14:val="none"/>
        </w:rPr>
        <w:t xml:space="preserve"> research into language deprivation</w:t>
      </w:r>
    </w:p>
    <w:p w14:paraId="58957863" w14:textId="77777777" w:rsidR="0035018D" w:rsidRPr="006D213A" w:rsidRDefault="0035018D" w:rsidP="00AD2FEB">
      <w:pPr>
        <w:jc w:val="both"/>
        <w:rPr>
          <w:rFonts w:ascii="Arial" w:hAnsi="Arial" w:cs="Arial"/>
          <w:b/>
          <w:bCs/>
        </w:rPr>
      </w:pPr>
    </w:p>
    <w:p w14:paraId="0F594ABE" w14:textId="15234695" w:rsidR="00C93425" w:rsidRPr="009078BB" w:rsidRDefault="00C93425" w:rsidP="009078BB">
      <w:pPr>
        <w:tabs>
          <w:tab w:val="left" w:pos="3135"/>
        </w:tabs>
        <w:jc w:val="both"/>
        <w:rPr>
          <w:rFonts w:ascii="Arial" w:hAnsi="Arial" w:cs="Arial"/>
        </w:rPr>
      </w:pPr>
    </w:p>
    <w:p w14:paraId="1229FFD6" w14:textId="69A9861B" w:rsidR="00C93425" w:rsidRPr="006D213A" w:rsidRDefault="00023108" w:rsidP="00AD2FEB">
      <w:pPr>
        <w:tabs>
          <w:tab w:val="left" w:pos="3135"/>
        </w:tabs>
        <w:jc w:val="both"/>
        <w:rPr>
          <w:rFonts w:ascii="Arial" w:eastAsia="Calibri" w:hAnsi="Arial" w:cs="Arial"/>
        </w:rPr>
      </w:pPr>
      <w:r>
        <w:rPr>
          <w:rFonts w:ascii="Arial" w:eastAsia="Calibri" w:hAnsi="Arial" w:cs="Arial"/>
        </w:rPr>
        <w:t>#BSLinOurHands</w:t>
      </w:r>
    </w:p>
    <w:p w14:paraId="7048746E" w14:textId="77777777" w:rsidR="00C93425" w:rsidRPr="006D213A" w:rsidRDefault="00C93425" w:rsidP="00AD2FEB">
      <w:pPr>
        <w:tabs>
          <w:tab w:val="left" w:pos="3135"/>
        </w:tabs>
        <w:jc w:val="both"/>
        <w:rPr>
          <w:rFonts w:ascii="Arial" w:eastAsia="Calibri" w:hAnsi="Arial" w:cs="Arial"/>
        </w:rPr>
      </w:pPr>
      <w:r w:rsidRPr="006D213A">
        <w:rPr>
          <w:rFonts w:ascii="Arial" w:eastAsia="Calibri" w:hAnsi="Arial" w:cs="Arial"/>
        </w:rPr>
        <w:t>#TakingBSLForward</w:t>
      </w:r>
    </w:p>
    <w:p w14:paraId="26A788F0" w14:textId="77777777" w:rsidR="00C93425" w:rsidRDefault="00C93425" w:rsidP="00AD2FEB">
      <w:pPr>
        <w:tabs>
          <w:tab w:val="left" w:pos="3135"/>
        </w:tabs>
        <w:jc w:val="both"/>
        <w:rPr>
          <w:rFonts w:ascii="Arial" w:eastAsia="Calibri" w:hAnsi="Arial" w:cs="Arial"/>
        </w:rPr>
      </w:pPr>
      <w:r w:rsidRPr="006D213A">
        <w:rPr>
          <w:rFonts w:ascii="Arial" w:eastAsia="Calibri" w:hAnsi="Arial" w:cs="Arial"/>
        </w:rPr>
        <w:t>#BSL2032</w:t>
      </w:r>
    </w:p>
    <w:p w14:paraId="72DC219C" w14:textId="1A0BBB65" w:rsidR="00CC10B7" w:rsidRDefault="00CC10B7" w:rsidP="00AD2FEB">
      <w:pPr>
        <w:tabs>
          <w:tab w:val="left" w:pos="3135"/>
        </w:tabs>
        <w:jc w:val="both"/>
        <w:rPr>
          <w:rFonts w:ascii="Arial" w:eastAsia="Calibri" w:hAnsi="Arial" w:cs="Arial"/>
        </w:rPr>
      </w:pPr>
      <w:r>
        <w:rPr>
          <w:rFonts w:ascii="Arial" w:eastAsia="Calibri" w:hAnsi="Arial" w:cs="Arial"/>
        </w:rPr>
        <w:t>#TakingISLForward</w:t>
      </w:r>
    </w:p>
    <w:p w14:paraId="0F76C4D3" w14:textId="257AFAF1" w:rsidR="0048641D" w:rsidRDefault="00CC10B7" w:rsidP="0048641D">
      <w:pPr>
        <w:tabs>
          <w:tab w:val="left" w:pos="3135"/>
        </w:tabs>
        <w:jc w:val="both"/>
        <w:rPr>
          <w:rFonts w:ascii="Arial" w:eastAsia="Calibri" w:hAnsi="Arial" w:cs="Arial"/>
        </w:rPr>
      </w:pPr>
      <w:r>
        <w:rPr>
          <w:rFonts w:ascii="Arial" w:eastAsia="Calibri" w:hAnsi="Arial" w:cs="Arial"/>
        </w:rPr>
        <w:t>#ISL2032</w:t>
      </w:r>
      <w:r w:rsidR="0048641D">
        <w:rPr>
          <w:rFonts w:ascii="Arial" w:eastAsia="Calibri" w:hAnsi="Arial" w:cs="Arial"/>
        </w:rPr>
        <w:br w:type="page"/>
      </w:r>
    </w:p>
    <w:p w14:paraId="7BF7370D" w14:textId="4BF19F3D" w:rsidR="004F145D" w:rsidRPr="0048641D" w:rsidRDefault="00CC11DC" w:rsidP="0048641D">
      <w:pPr>
        <w:tabs>
          <w:tab w:val="left" w:pos="3135"/>
        </w:tabs>
        <w:jc w:val="both"/>
        <w:rPr>
          <w:rFonts w:ascii="Arial" w:eastAsia="Calibri" w:hAnsi="Arial" w:cs="Arial"/>
        </w:rPr>
      </w:pPr>
      <w:r>
        <w:rPr>
          <w:rFonts w:ascii="Arial" w:hAnsi="Arial" w:cs="Arial"/>
          <w:b/>
          <w:bCs/>
        </w:rPr>
        <w:t>NOTES</w:t>
      </w:r>
    </w:p>
    <w:p w14:paraId="77BB99CC" w14:textId="77777777" w:rsidR="004F145D" w:rsidRDefault="004F145D" w:rsidP="00AD2FEB">
      <w:pPr>
        <w:tabs>
          <w:tab w:val="left" w:pos="1985"/>
        </w:tabs>
        <w:jc w:val="both"/>
        <w:rPr>
          <w:rFonts w:ascii="Arial" w:hAnsi="Arial" w:cs="Arial"/>
        </w:rPr>
      </w:pPr>
    </w:p>
    <w:p w14:paraId="4643DE72" w14:textId="77777777" w:rsidR="00F679B4" w:rsidRPr="00684257" w:rsidRDefault="00F679B4" w:rsidP="00F679B4">
      <w:pPr>
        <w:pStyle w:val="ListParagraph"/>
        <w:numPr>
          <w:ilvl w:val="0"/>
          <w:numId w:val="2"/>
        </w:numPr>
        <w:tabs>
          <w:tab w:val="left" w:pos="1985"/>
        </w:tabs>
        <w:spacing w:before="120"/>
        <w:ind w:left="714" w:hanging="357"/>
        <w:jc w:val="both"/>
        <w:rPr>
          <w:rFonts w:ascii="Arial" w:hAnsi="Arial" w:cs="Arial"/>
        </w:rPr>
      </w:pPr>
      <w:r>
        <w:rPr>
          <w:rFonts w:ascii="Arial" w:hAnsi="Arial" w:cs="Arial"/>
        </w:rPr>
        <w:t xml:space="preserve">We use the term ‘Deaf people’, with upper-case D, to describe ourselves as people with a strong cultural affinity with other Deaf people whose first or preferred language is BSL or ISL. </w:t>
      </w:r>
    </w:p>
    <w:p w14:paraId="34B99BEC" w14:textId="77777777" w:rsidR="00F679B4" w:rsidRPr="00684257" w:rsidRDefault="00F679B4" w:rsidP="00F679B4">
      <w:pPr>
        <w:pStyle w:val="ListParagraph"/>
        <w:numPr>
          <w:ilvl w:val="0"/>
          <w:numId w:val="2"/>
        </w:numPr>
        <w:tabs>
          <w:tab w:val="left" w:pos="1985"/>
        </w:tabs>
        <w:spacing w:before="120"/>
        <w:ind w:left="714" w:hanging="357"/>
        <w:jc w:val="both"/>
        <w:rPr>
          <w:rFonts w:ascii="Arial" w:hAnsi="Arial" w:cs="Arial"/>
        </w:rPr>
      </w:pPr>
      <w:r>
        <w:rPr>
          <w:rFonts w:ascii="Arial" w:hAnsi="Arial" w:cs="Arial"/>
        </w:rPr>
        <w:t>We use the term ‘deaf children’, with a lower-case d, to describe deaf children who have no access to BSL or ISL.</w:t>
      </w:r>
    </w:p>
    <w:p w14:paraId="4F9F84C6" w14:textId="77777777" w:rsidR="00F679B4" w:rsidRPr="00BC272E" w:rsidRDefault="00F679B4" w:rsidP="00F679B4">
      <w:pPr>
        <w:pStyle w:val="ListParagraph"/>
        <w:numPr>
          <w:ilvl w:val="0"/>
          <w:numId w:val="2"/>
        </w:numPr>
        <w:spacing w:before="120"/>
        <w:ind w:left="714" w:hanging="357"/>
        <w:jc w:val="both"/>
        <w:rPr>
          <w:rStyle w:val="normaltextrun"/>
          <w:rFonts w:ascii="Arial" w:eastAsia="Calibri" w:hAnsi="Arial" w:cs="Arial"/>
          <w:color w:val="000000" w:themeColor="text1"/>
          <w:lang w:val="en-US"/>
        </w:rPr>
      </w:pPr>
      <w:r>
        <w:rPr>
          <w:rStyle w:val="normaltextrun"/>
          <w:rFonts w:ascii="Arial" w:eastAsia="Calibri" w:hAnsi="Arial" w:cs="Arial"/>
          <w:color w:val="000000" w:themeColor="text1"/>
        </w:rPr>
        <w:t>BSL</w:t>
      </w:r>
      <w:r w:rsidRPr="00E72BEC">
        <w:rPr>
          <w:rStyle w:val="normaltextrun"/>
          <w:rFonts w:ascii="Arial" w:eastAsia="Calibri" w:hAnsi="Arial" w:cs="Arial"/>
          <w:color w:val="000000" w:themeColor="text1"/>
        </w:rPr>
        <w:t xml:space="preserve"> is a signed, visual language that uses hand and body movements as well as facial expressions and eye gaze to express meaning. It is a language </w:t>
      </w:r>
      <w:proofErr w:type="gramStart"/>
      <w:r w:rsidRPr="00E72BEC">
        <w:rPr>
          <w:rStyle w:val="normaltextrun"/>
          <w:rFonts w:ascii="Arial" w:eastAsia="Calibri" w:hAnsi="Arial" w:cs="Arial"/>
          <w:color w:val="000000" w:themeColor="text1"/>
        </w:rPr>
        <w:t>in its own right with</w:t>
      </w:r>
      <w:proofErr w:type="gramEnd"/>
      <w:r w:rsidRPr="00E72BEC">
        <w:rPr>
          <w:rStyle w:val="normaltextrun"/>
          <w:rFonts w:ascii="Arial" w:eastAsia="Calibri" w:hAnsi="Arial" w:cs="Arial"/>
          <w:color w:val="000000" w:themeColor="text1"/>
        </w:rPr>
        <w:t xml:space="preserve"> its own vocabulary, grammar and syntax. BSL is not dependent upon or related to English and is used mainly by people who are Deaf, their families and friends, and interpreters, teachers and other professionals who work with Deaf people. </w:t>
      </w:r>
    </w:p>
    <w:p w14:paraId="35B58A2E" w14:textId="77777777" w:rsidR="00F679B4" w:rsidRPr="00BC272E" w:rsidRDefault="00F679B4" w:rsidP="00F679B4">
      <w:pPr>
        <w:pStyle w:val="ListParagraph"/>
        <w:numPr>
          <w:ilvl w:val="0"/>
          <w:numId w:val="2"/>
        </w:numPr>
        <w:spacing w:before="120"/>
        <w:ind w:left="714" w:hanging="357"/>
        <w:jc w:val="both"/>
        <w:rPr>
          <w:rFonts w:ascii="Arial" w:eastAsia="Calibri" w:hAnsi="Arial" w:cs="Arial"/>
          <w:color w:val="000000" w:themeColor="text1"/>
          <w:lang w:val="en-US"/>
        </w:rPr>
      </w:pPr>
      <w:r>
        <w:rPr>
          <w:rStyle w:val="normaltextrun"/>
          <w:rFonts w:ascii="Arial" w:eastAsia="Calibri" w:hAnsi="Arial" w:cs="Arial"/>
          <w:color w:val="000000" w:themeColor="text1"/>
        </w:rPr>
        <w:t xml:space="preserve">We also use the term sign language* or </w:t>
      </w:r>
      <w:r w:rsidRPr="00BC272E">
        <w:rPr>
          <w:rStyle w:val="normaltextrun"/>
          <w:rFonts w:ascii="Arial" w:eastAsia="Calibri" w:hAnsi="Arial" w:cs="Arial"/>
          <w:color w:val="000000" w:themeColor="text1"/>
        </w:rPr>
        <w:t>sign languages* to describe BSL or ISL or both.</w:t>
      </w:r>
    </w:p>
    <w:p w14:paraId="1082CFEB" w14:textId="77777777" w:rsidR="00F679B4" w:rsidRPr="00A47AAF" w:rsidRDefault="00F679B4" w:rsidP="00F679B4">
      <w:pPr>
        <w:pStyle w:val="NormalWeb"/>
        <w:numPr>
          <w:ilvl w:val="0"/>
          <w:numId w:val="2"/>
        </w:numPr>
        <w:shd w:val="clear" w:color="auto" w:fill="FFFFFF"/>
        <w:spacing w:before="120" w:beforeAutospacing="0" w:after="0" w:afterAutospacing="0"/>
        <w:ind w:left="714" w:hanging="357"/>
        <w:jc w:val="both"/>
        <w:rPr>
          <w:rFonts w:ascii="Arial" w:hAnsi="Arial" w:cs="Arial"/>
          <w:color w:val="222222"/>
        </w:rPr>
      </w:pPr>
      <w:r w:rsidRPr="00E72BEC">
        <w:rPr>
          <w:rFonts w:ascii="Arial" w:hAnsi="Arial" w:cs="Arial"/>
          <w:color w:val="222222"/>
        </w:rPr>
        <w:t xml:space="preserve">Northern Ireland has two signed </w:t>
      </w:r>
      <w:r w:rsidRPr="00A47AAF">
        <w:rPr>
          <w:rFonts w:ascii="Arial" w:hAnsi="Arial" w:cs="Arial"/>
          <w:color w:val="222222"/>
        </w:rPr>
        <w:t xml:space="preserve">languages - British Sign Language (BSL) and Irish Sign Language (ISL). Both BSL and ISL were embraced within the Belfast/Good Friday Agreement and in March 2004 the Secretary of State announced the formal recognition of BSL and ISL as languages </w:t>
      </w:r>
      <w:proofErr w:type="gramStart"/>
      <w:r w:rsidRPr="00A47AAF">
        <w:rPr>
          <w:rFonts w:ascii="Arial" w:hAnsi="Arial" w:cs="Arial"/>
          <w:color w:val="222222"/>
        </w:rPr>
        <w:t>in their own right following</w:t>
      </w:r>
      <w:proofErr w:type="gramEnd"/>
      <w:r w:rsidRPr="00A47AAF">
        <w:rPr>
          <w:rFonts w:ascii="Arial" w:hAnsi="Arial" w:cs="Arial"/>
          <w:color w:val="222222"/>
        </w:rPr>
        <w:t xml:space="preserve"> similar recognition of BSL in Great Britain.</w:t>
      </w:r>
      <w:r>
        <w:rPr>
          <w:rFonts w:ascii="Arial" w:hAnsi="Arial" w:cs="Arial"/>
          <w:color w:val="222222"/>
        </w:rPr>
        <w:t xml:space="preserve"> </w:t>
      </w:r>
      <w:r w:rsidRPr="00A47AAF">
        <w:rPr>
          <w:rFonts w:ascii="Arial" w:hAnsi="Arial" w:cs="Arial"/>
          <w:color w:val="222222"/>
        </w:rPr>
        <w:t xml:space="preserve">The languages have their own grammar and syntax systems rather than being visual reflections of other languages. BSL is the first or preferred language of communication of approximately 3,500 members of the </w:t>
      </w:r>
      <w:r>
        <w:rPr>
          <w:rFonts w:ascii="Arial" w:hAnsi="Arial" w:cs="Arial"/>
          <w:color w:val="222222"/>
        </w:rPr>
        <w:t>D</w:t>
      </w:r>
      <w:r w:rsidRPr="00A47AAF">
        <w:rPr>
          <w:rFonts w:ascii="Arial" w:hAnsi="Arial" w:cs="Arial"/>
          <w:color w:val="222222"/>
        </w:rPr>
        <w:t>eaf population of Northern Ireland while approximately 1,500 use ISL</w:t>
      </w:r>
      <w:r w:rsidRPr="00A47AAF">
        <w:rPr>
          <w:rFonts w:ascii="Roboto" w:hAnsi="Roboto"/>
          <w:color w:val="222222"/>
          <w:sz w:val="27"/>
          <w:szCs w:val="27"/>
        </w:rPr>
        <w:t>.</w:t>
      </w:r>
    </w:p>
    <w:p w14:paraId="447FA67F" w14:textId="77777777" w:rsidR="0087740B" w:rsidRPr="005224A7" w:rsidRDefault="0087740B" w:rsidP="0087740B">
      <w:pPr>
        <w:tabs>
          <w:tab w:val="left" w:pos="1985"/>
        </w:tabs>
        <w:jc w:val="both"/>
        <w:rPr>
          <w:rFonts w:ascii="Arial" w:hAnsi="Arial" w:cs="Arial"/>
          <w:sz w:val="16"/>
          <w:szCs w:val="16"/>
        </w:rPr>
      </w:pPr>
    </w:p>
    <w:p w14:paraId="1384D018" w14:textId="71721D5E" w:rsidR="0087740B" w:rsidRPr="0087740B" w:rsidRDefault="0087740B" w:rsidP="0087740B">
      <w:pPr>
        <w:pStyle w:val="NormalWeb"/>
        <w:rPr>
          <w:rFonts w:ascii="Arial" w:hAnsi="Arial" w:cs="Arial"/>
          <w:b/>
          <w:bCs/>
          <w:color w:val="000000" w:themeColor="text1"/>
        </w:rPr>
      </w:pPr>
      <w:r w:rsidRPr="0087740B">
        <w:rPr>
          <w:rFonts w:ascii="Arial" w:hAnsi="Arial" w:cs="Arial"/>
          <w:b/>
          <w:bCs/>
          <w:color w:val="000000" w:themeColor="text1"/>
        </w:rPr>
        <w:t>BACKGROUND</w:t>
      </w:r>
    </w:p>
    <w:p w14:paraId="692FEDF3" w14:textId="52A7C526" w:rsidR="0087740B" w:rsidRPr="0087740B" w:rsidRDefault="00D2704A" w:rsidP="006421B1">
      <w:pPr>
        <w:pStyle w:val="NormalWeb"/>
        <w:numPr>
          <w:ilvl w:val="0"/>
          <w:numId w:val="4"/>
        </w:numPr>
        <w:spacing w:before="120" w:beforeAutospacing="0"/>
        <w:jc w:val="both"/>
        <w:rPr>
          <w:rFonts w:ascii="Arial" w:hAnsi="Arial" w:cs="Arial"/>
          <w:color w:val="000000" w:themeColor="text1"/>
        </w:rPr>
      </w:pPr>
      <w:r w:rsidRPr="00D2704A">
        <w:rPr>
          <w:rStyle w:val="s2"/>
          <w:rFonts w:ascii="Arial" w:eastAsiaTheme="minorEastAsia" w:hAnsi="Arial" w:cs="Arial"/>
        </w:rPr>
        <w:t>The British Deaf Association (BDA) has, since its foundation in 1890, represented the signing Deaf population of the UK. As a Deaf-led membership organisation, it is recognised by the World Federation of the Deaf and the European Union of the Deaf as the sole legitimate voice of the BSL community.</w:t>
      </w:r>
      <w:r>
        <w:rPr>
          <w:rStyle w:val="s2"/>
          <w:rFonts w:asciiTheme="minorHAnsi" w:eastAsiaTheme="minorEastAsia" w:hAnsiTheme="minorHAnsi" w:cstheme="minorHAnsi"/>
        </w:rPr>
        <w:t xml:space="preserve"> </w:t>
      </w:r>
      <w:r w:rsidRPr="00CC11DC">
        <w:rPr>
          <w:rStyle w:val="s2"/>
          <w:rFonts w:ascii="Arial" w:eastAsiaTheme="minorEastAsia" w:hAnsi="Arial" w:cs="Arial"/>
        </w:rPr>
        <w:t xml:space="preserve">The </w:t>
      </w:r>
      <w:r w:rsidRPr="006421B1">
        <w:rPr>
          <w:rStyle w:val="s2"/>
          <w:rFonts w:ascii="Arial" w:eastAsiaTheme="minorEastAsia" w:hAnsi="Arial" w:cs="Arial"/>
        </w:rPr>
        <w:t>BDA</w:t>
      </w:r>
      <w:r w:rsidRPr="00A71D4B">
        <w:rPr>
          <w:rStyle w:val="s2"/>
          <w:rFonts w:asciiTheme="minorHAnsi" w:eastAsiaTheme="minorEastAsia" w:hAnsiTheme="minorHAnsi" w:cstheme="minorHAnsi"/>
        </w:rPr>
        <w:t xml:space="preserve"> </w:t>
      </w:r>
      <w:r w:rsidR="0087740B" w:rsidRPr="0087740B">
        <w:rPr>
          <w:rFonts w:ascii="Arial" w:hAnsi="Arial" w:cs="Arial"/>
          <w:color w:val="000000" w:themeColor="text1"/>
        </w:rPr>
        <w:t xml:space="preserve">launched a new Strategic Vision in 2023 </w:t>
      </w:r>
      <w:hyperlink r:id="rId9" w:history="1">
        <w:r w:rsidR="0087740B" w:rsidRPr="0087740B">
          <w:rPr>
            <w:rStyle w:val="Hyperlink"/>
            <w:rFonts w:ascii="Arial" w:hAnsi="Arial" w:cs="Arial"/>
          </w:rPr>
          <w:t>Strategic Vision - British Deaf Association (bda.org.uk)</w:t>
        </w:r>
      </w:hyperlink>
      <w:r w:rsidR="0087740B" w:rsidRPr="0087740B">
        <w:rPr>
          <w:rFonts w:ascii="Arial" w:hAnsi="Arial" w:cs="Arial"/>
        </w:rPr>
        <w:t>. The vision identifies early years provision for deaf children and their families as a major strategic priority.</w:t>
      </w:r>
    </w:p>
    <w:p w14:paraId="6EC87D2F" w14:textId="77777777" w:rsidR="0087740B" w:rsidRPr="0087740B" w:rsidRDefault="0087740B" w:rsidP="006421B1">
      <w:pPr>
        <w:pStyle w:val="NormalWeb"/>
        <w:numPr>
          <w:ilvl w:val="0"/>
          <w:numId w:val="4"/>
        </w:numPr>
        <w:spacing w:before="120" w:beforeAutospacing="0"/>
        <w:jc w:val="both"/>
        <w:rPr>
          <w:rFonts w:ascii="Arial" w:hAnsi="Arial" w:cs="Arial"/>
          <w:color w:val="000000" w:themeColor="text1"/>
        </w:rPr>
      </w:pPr>
      <w:r w:rsidRPr="0087740B">
        <w:rPr>
          <w:rFonts w:ascii="Arial" w:hAnsi="Arial" w:cs="Arial"/>
          <w:color w:val="000000" w:themeColor="text1"/>
        </w:rPr>
        <w:t>The BSL Act passed by the UK Parliament in 2022 (</w:t>
      </w:r>
      <w:hyperlink r:id="rId10" w:history="1">
        <w:r w:rsidRPr="0087740B">
          <w:rPr>
            <w:rStyle w:val="Hyperlink"/>
            <w:rFonts w:ascii="Arial" w:hAnsi="Arial" w:cs="Arial"/>
          </w:rPr>
          <w:t>British Sign Language (BSL) Act 2022 and explanatory notes: BSL version - GOV.UK (www.gov.uk)</w:t>
        </w:r>
      </w:hyperlink>
      <w:r w:rsidRPr="0087740B">
        <w:rPr>
          <w:rFonts w:ascii="Arial" w:hAnsi="Arial" w:cs="Arial"/>
        </w:rPr>
        <w:t>) establishes</w:t>
      </w:r>
      <w:r w:rsidRPr="0087740B">
        <w:rPr>
          <w:rFonts w:ascii="Arial" w:hAnsi="Arial" w:cs="Arial"/>
          <w:color w:val="000000" w:themeColor="text1"/>
        </w:rPr>
        <w:t xml:space="preserve"> in principle a new willingness by relevant public authorities to “</w:t>
      </w:r>
      <w:r w:rsidRPr="0087740B">
        <w:rPr>
          <w:rFonts w:ascii="Arial" w:hAnsi="Arial" w:cs="Arial"/>
          <w:color w:val="393939"/>
          <w:shd w:val="clear" w:color="auto" w:fill="FFFFFF"/>
        </w:rPr>
        <w:t>improve the promotion and use of BSL”.</w:t>
      </w:r>
      <w:r w:rsidRPr="0087740B">
        <w:rPr>
          <w:rFonts w:ascii="Arial" w:hAnsi="Arial" w:cs="Arial"/>
          <w:color w:val="000000" w:themeColor="text1"/>
        </w:rPr>
        <w:t xml:space="preserve"> </w:t>
      </w:r>
    </w:p>
    <w:p w14:paraId="1C776239" w14:textId="59112E41" w:rsidR="0087740B" w:rsidRPr="0087740B" w:rsidRDefault="0087740B" w:rsidP="006421B1">
      <w:pPr>
        <w:pStyle w:val="NormalWeb"/>
        <w:numPr>
          <w:ilvl w:val="0"/>
          <w:numId w:val="4"/>
        </w:numPr>
        <w:spacing w:before="120" w:beforeAutospacing="0"/>
        <w:jc w:val="both"/>
        <w:rPr>
          <w:rFonts w:ascii="Arial" w:hAnsi="Arial" w:cs="Arial"/>
          <w:color w:val="000000" w:themeColor="text1"/>
        </w:rPr>
      </w:pPr>
      <w:r w:rsidRPr="0087740B">
        <w:rPr>
          <w:rFonts w:ascii="Arial" w:hAnsi="Arial" w:cs="Arial"/>
          <w:color w:val="000000" w:themeColor="text1"/>
        </w:rPr>
        <w:t>This Act underlines the status of BSL as an indigenous minority language of the UK. Deaf signers have hitherto been afforded rights as disabled people (</w:t>
      </w:r>
      <w:r w:rsidR="0030463A" w:rsidRPr="0087740B">
        <w:rPr>
          <w:rFonts w:ascii="Arial" w:hAnsi="Arial" w:cs="Arial"/>
          <w:color w:val="000000" w:themeColor="text1"/>
        </w:rPr>
        <w:t>e.g.</w:t>
      </w:r>
      <w:r w:rsidRPr="0087740B">
        <w:rPr>
          <w:rFonts w:ascii="Arial" w:hAnsi="Arial" w:cs="Arial"/>
          <w:color w:val="000000" w:themeColor="text1"/>
        </w:rPr>
        <w:t xml:space="preserve"> under the 2010 Equality Act </w:t>
      </w:r>
      <w:hyperlink w:history="1">
        <w:r w:rsidRPr="0087740B">
          <w:rPr>
            <w:rStyle w:val="Hyperlink"/>
            <w:rFonts w:ascii="Arial" w:hAnsi="Arial" w:cs="Arial"/>
          </w:rPr>
          <w:t>Equality Act 2010: guidance - GOV.UK (www.gov.uk)</w:t>
        </w:r>
      </w:hyperlink>
      <w:r w:rsidRPr="0087740B">
        <w:rPr>
          <w:rFonts w:ascii="Arial" w:hAnsi="Arial" w:cs="Arial"/>
        </w:rPr>
        <w:t>). Legislation for the first time shows appreciation of the unique situation of Deaf citizens.</w:t>
      </w:r>
    </w:p>
    <w:p w14:paraId="42F67802" w14:textId="7B062617" w:rsidR="005D584A" w:rsidRDefault="0087740B" w:rsidP="006421B1">
      <w:pPr>
        <w:pStyle w:val="NormalWeb"/>
        <w:numPr>
          <w:ilvl w:val="0"/>
          <w:numId w:val="4"/>
        </w:numPr>
        <w:spacing w:before="120" w:beforeAutospacing="0"/>
        <w:jc w:val="both"/>
        <w:rPr>
          <w:rFonts w:ascii="Arial" w:hAnsi="Arial" w:cs="Arial"/>
        </w:rPr>
      </w:pPr>
      <w:r w:rsidRPr="0087740B">
        <w:rPr>
          <w:rStyle w:val="abstract"/>
          <w:rFonts w:ascii="Arial" w:hAnsi="Arial" w:cs="Arial"/>
        </w:rPr>
        <w:t>It is well established (</w:t>
      </w:r>
      <w:r w:rsidR="0030463A" w:rsidRPr="0087740B">
        <w:rPr>
          <w:rStyle w:val="abstract"/>
          <w:rFonts w:ascii="Arial" w:hAnsi="Arial" w:cs="Arial"/>
        </w:rPr>
        <w:t>e.g.</w:t>
      </w:r>
      <w:r w:rsidRPr="0087740B">
        <w:rPr>
          <w:rStyle w:val="abstract"/>
          <w:rFonts w:ascii="Arial" w:hAnsi="Arial" w:cs="Arial"/>
        </w:rPr>
        <w:t xml:space="preserve"> </w:t>
      </w:r>
      <w:hyperlink r:id="rId11" w:tgtFrame="_top" w:history="1">
        <w:r w:rsidRPr="0087740B">
          <w:rPr>
            <w:rStyle w:val="Hyperlink"/>
            <w:rFonts w:ascii="Arial" w:hAnsi="Arial" w:cs="Arial"/>
            <w:color w:val="2E74B5" w:themeColor="accent5" w:themeShade="BF"/>
          </w:rPr>
          <w:t>'Fair Society Healthy Lives': (Marmot Review)</w:t>
        </w:r>
      </w:hyperlink>
      <w:r w:rsidRPr="0087740B">
        <w:rPr>
          <w:rStyle w:val="abstract"/>
          <w:rFonts w:ascii="Arial" w:hAnsi="Arial" w:cs="Arial"/>
        </w:rPr>
        <w:t xml:space="preserve">) that the health, wellbeing and life-chances of children depend to a very significant extent on the nurturant quality of their early </w:t>
      </w:r>
      <w:r w:rsidRPr="0087740B">
        <w:rPr>
          <w:rFonts w:ascii="Arial" w:hAnsi="Arial" w:cs="Arial"/>
        </w:rPr>
        <w:t>life environments, wherein effective communication is paramount to the child’s prospects.</w:t>
      </w:r>
    </w:p>
    <w:p w14:paraId="20673714" w14:textId="140FD9BB" w:rsidR="005D584A" w:rsidRDefault="005D584A" w:rsidP="006421B1">
      <w:pPr>
        <w:pStyle w:val="NormalWeb"/>
        <w:numPr>
          <w:ilvl w:val="0"/>
          <w:numId w:val="4"/>
        </w:numPr>
        <w:spacing w:before="120" w:beforeAutospacing="0"/>
        <w:jc w:val="both"/>
        <w:rPr>
          <w:rFonts w:ascii="Arial" w:hAnsi="Arial" w:cs="Arial"/>
        </w:rPr>
      </w:pPr>
      <w:r>
        <w:rPr>
          <w:rFonts w:ascii="Arial" w:hAnsi="Arial" w:cs="Arial"/>
        </w:rPr>
        <w:t xml:space="preserve">The </w:t>
      </w:r>
      <w:hyperlink r:id="rId12" w:history="1">
        <w:r w:rsidRPr="00BD2D6F">
          <w:rPr>
            <w:rStyle w:val="Hyperlink"/>
            <w:rFonts w:ascii="Arial" w:hAnsi="Arial" w:cs="Arial"/>
          </w:rPr>
          <w:t>UN Convention on the Rights of Persons with Disabilities</w:t>
        </w:r>
      </w:hyperlink>
      <w:r w:rsidRPr="005D584A">
        <w:rPr>
          <w:rFonts w:asciiTheme="minorHAnsi" w:hAnsiTheme="minorHAnsi" w:cstheme="minorHAnsi"/>
          <w:b/>
          <w:bCs/>
          <w:color w:val="000000" w:themeColor="text1"/>
        </w:rPr>
        <w:t xml:space="preserve"> </w:t>
      </w:r>
      <w:r w:rsidR="00432653" w:rsidRPr="005D584A">
        <w:rPr>
          <w:rFonts w:ascii="Arial" w:hAnsi="Arial" w:cs="Arial"/>
          <w:color w:val="000000" w:themeColor="text1"/>
        </w:rPr>
        <w:t>Article 4.3</w:t>
      </w:r>
      <w:r w:rsidR="00BD2D6F">
        <w:rPr>
          <w:rFonts w:ascii="Arial" w:hAnsi="Arial" w:cs="Arial"/>
          <w:color w:val="000000" w:themeColor="text1"/>
        </w:rPr>
        <w:t xml:space="preserve"> </w:t>
      </w:r>
      <w:r w:rsidR="00432653" w:rsidRPr="005D584A">
        <w:rPr>
          <w:rFonts w:ascii="Arial" w:hAnsi="Arial" w:cs="Arial"/>
          <w:color w:val="000000" w:themeColor="text1"/>
        </w:rPr>
        <w:t xml:space="preserve">combined with the CRPD Committee General Comment No 7 on the participation of persons with disabilities in the monitoring and implementation of the Convention, highlights the obligation of the UK to meaningfully involve </w:t>
      </w:r>
      <w:r w:rsidR="00EE7DEC">
        <w:rPr>
          <w:rFonts w:ascii="Arial" w:hAnsi="Arial" w:cs="Arial"/>
          <w:color w:val="000000" w:themeColor="text1"/>
        </w:rPr>
        <w:t>D</w:t>
      </w:r>
      <w:r w:rsidR="00432653" w:rsidRPr="005D584A">
        <w:rPr>
          <w:rFonts w:ascii="Arial" w:hAnsi="Arial" w:cs="Arial"/>
          <w:color w:val="000000" w:themeColor="text1"/>
        </w:rPr>
        <w:t xml:space="preserve">eaf people and their national UN-accredited representative organisation – the </w:t>
      </w:r>
      <w:r w:rsidR="00EE7DEC">
        <w:rPr>
          <w:rFonts w:ascii="Arial" w:hAnsi="Arial" w:cs="Arial"/>
          <w:color w:val="000000" w:themeColor="text1"/>
        </w:rPr>
        <w:t>British Deaf Association</w:t>
      </w:r>
      <w:r w:rsidR="00432653" w:rsidRPr="005D584A">
        <w:rPr>
          <w:rFonts w:ascii="Arial" w:hAnsi="Arial" w:cs="Arial"/>
          <w:color w:val="000000" w:themeColor="text1"/>
        </w:rPr>
        <w:t xml:space="preserve"> for the design of legislation, policies and/or programs concerning them. Meaningful involvement must take place in an accessible environment and at every stage of the process - from the outset to the outcome - and at each possible level of governance, from local to national. </w:t>
      </w:r>
    </w:p>
    <w:p w14:paraId="0071E968" w14:textId="77777777" w:rsidR="005D584A" w:rsidRDefault="00234CF6" w:rsidP="006421B1">
      <w:pPr>
        <w:pStyle w:val="NormalWeb"/>
        <w:numPr>
          <w:ilvl w:val="0"/>
          <w:numId w:val="4"/>
        </w:numPr>
        <w:spacing w:before="120" w:beforeAutospacing="0"/>
        <w:jc w:val="both"/>
        <w:rPr>
          <w:rFonts w:ascii="Arial" w:hAnsi="Arial" w:cs="Arial"/>
        </w:rPr>
      </w:pPr>
      <w:r w:rsidRPr="005D584A">
        <w:rPr>
          <w:rFonts w:ascii="Arial" w:hAnsi="Arial" w:cs="Arial"/>
          <w:color w:val="000000" w:themeColor="text1"/>
        </w:rPr>
        <w:t xml:space="preserve">Article 24 of the Convention obligates the UK Government to ensure the provision of quality and inclusive education for deaf children through inclusive bilingual – English and BSL (or ISL) educational settings. Such settings must follow the official governmental curriculum and be taught by teachers fluent in BSL or ISL with near native-level fluency. Additionally, deaf children must receive the opportunity of being surrounded by their signing peers and adult role models. </w:t>
      </w:r>
    </w:p>
    <w:p w14:paraId="6D9EFE30" w14:textId="5F7DC423" w:rsidR="00432653" w:rsidRPr="00D14C0D" w:rsidRDefault="00562F0A" w:rsidP="006421B1">
      <w:pPr>
        <w:pStyle w:val="NormalWeb"/>
        <w:numPr>
          <w:ilvl w:val="0"/>
          <w:numId w:val="4"/>
        </w:numPr>
        <w:spacing w:before="120" w:beforeAutospacing="0"/>
        <w:jc w:val="both"/>
        <w:rPr>
          <w:rFonts w:ascii="Arial" w:hAnsi="Arial" w:cs="Arial"/>
        </w:rPr>
      </w:pPr>
      <w:r w:rsidRPr="005D584A">
        <w:rPr>
          <w:rFonts w:ascii="Arial" w:hAnsi="Arial" w:cs="Arial"/>
          <w:color w:val="000000" w:themeColor="text1"/>
        </w:rPr>
        <w:t xml:space="preserve">Article 25 of the UN Convention on the Rights of Persons with Disabilities states that the UK Government should provide those health services needed by persons with disabilities specifically because of their disabilities, including early identification and intervention as appropriate, and services designed to minimise and prevent further disabilities, including among children. </w:t>
      </w:r>
    </w:p>
    <w:p w14:paraId="33BCC6F6" w14:textId="77777777" w:rsidR="00D14C0D" w:rsidRPr="005224A7" w:rsidRDefault="00D14C0D" w:rsidP="00D14C0D">
      <w:pPr>
        <w:pStyle w:val="NormalWeb"/>
        <w:spacing w:before="120" w:beforeAutospacing="0"/>
        <w:rPr>
          <w:rFonts w:ascii="Arial" w:hAnsi="Arial" w:cs="Arial"/>
          <w:b/>
          <w:bCs/>
          <w:color w:val="000000" w:themeColor="text1"/>
          <w:sz w:val="10"/>
          <w:szCs w:val="10"/>
        </w:rPr>
      </w:pPr>
    </w:p>
    <w:p w14:paraId="6BBFF6F7" w14:textId="76DA6760" w:rsidR="00D14C0D" w:rsidRPr="00D14C0D" w:rsidRDefault="00D14C0D" w:rsidP="00D14C0D">
      <w:pPr>
        <w:pStyle w:val="NormalWeb"/>
        <w:spacing w:before="120" w:beforeAutospacing="0"/>
        <w:rPr>
          <w:rFonts w:ascii="Arial" w:hAnsi="Arial" w:cs="Arial"/>
          <w:b/>
          <w:bCs/>
          <w:color w:val="000000" w:themeColor="text1"/>
        </w:rPr>
      </w:pPr>
      <w:r w:rsidRPr="00D14C0D">
        <w:rPr>
          <w:rFonts w:ascii="Arial" w:hAnsi="Arial" w:cs="Arial"/>
          <w:b/>
          <w:bCs/>
          <w:color w:val="000000" w:themeColor="text1"/>
        </w:rPr>
        <w:t>FURTHER READING</w:t>
      </w:r>
    </w:p>
    <w:p w14:paraId="3E7262FB" w14:textId="1201D2F8" w:rsidR="00D14C0D" w:rsidRPr="00D14C0D" w:rsidRDefault="00D14C0D" w:rsidP="00D14C0D">
      <w:pPr>
        <w:pStyle w:val="NormalWeb"/>
        <w:numPr>
          <w:ilvl w:val="0"/>
          <w:numId w:val="5"/>
        </w:numPr>
        <w:rPr>
          <w:rFonts w:ascii="Arial" w:hAnsi="Arial" w:cs="Arial"/>
          <w:color w:val="000000" w:themeColor="text1"/>
        </w:rPr>
      </w:pPr>
      <w:r w:rsidRPr="00D14C0D">
        <w:rPr>
          <w:rFonts w:ascii="Arial" w:hAnsi="Arial" w:cs="Arial"/>
          <w:color w:val="000000" w:themeColor="text1"/>
        </w:rPr>
        <w:t xml:space="preserve">This paper draws on and is indebted to the </w:t>
      </w:r>
      <w:r w:rsidRPr="00D14C0D">
        <w:rPr>
          <w:rFonts w:ascii="Arial" w:hAnsi="Arial" w:cs="Arial"/>
          <w:b/>
          <w:bCs/>
          <w:color w:val="000000" w:themeColor="text1"/>
        </w:rPr>
        <w:t>World Federation of Deaf People’s 2022 Position Paper on Access to National Sign Language as a Health Need</w:t>
      </w:r>
      <w:r w:rsidRPr="00D14C0D">
        <w:rPr>
          <w:rFonts w:ascii="Arial" w:hAnsi="Arial" w:cs="Arial"/>
          <w:color w:val="000000" w:themeColor="text1"/>
        </w:rPr>
        <w:t xml:space="preserve">, written by Kristin </w:t>
      </w:r>
      <w:proofErr w:type="spellStart"/>
      <w:r w:rsidRPr="00D14C0D">
        <w:rPr>
          <w:rFonts w:ascii="Arial" w:hAnsi="Arial" w:cs="Arial"/>
          <w:color w:val="000000" w:themeColor="text1"/>
        </w:rPr>
        <w:t>Snoddon</w:t>
      </w:r>
      <w:proofErr w:type="spellEnd"/>
      <w:r w:rsidRPr="00D14C0D">
        <w:rPr>
          <w:rFonts w:ascii="Arial" w:hAnsi="Arial" w:cs="Arial"/>
          <w:color w:val="000000" w:themeColor="text1"/>
        </w:rPr>
        <w:t xml:space="preserve">, Wyatte Hall, and Poorna Kushalnagar with contributions from Alexandre </w:t>
      </w:r>
      <w:proofErr w:type="spellStart"/>
      <w:r w:rsidRPr="00D14C0D">
        <w:rPr>
          <w:rFonts w:ascii="Arial" w:hAnsi="Arial" w:cs="Arial"/>
          <w:color w:val="000000" w:themeColor="text1"/>
        </w:rPr>
        <w:t>Bloxs</w:t>
      </w:r>
      <w:proofErr w:type="spellEnd"/>
      <w:r w:rsidRPr="00D14C0D">
        <w:rPr>
          <w:rFonts w:ascii="Arial" w:hAnsi="Arial" w:cs="Arial"/>
          <w:color w:val="000000" w:themeColor="text1"/>
        </w:rPr>
        <w:t xml:space="preserve">, Cathy </w:t>
      </w:r>
      <w:proofErr w:type="spellStart"/>
      <w:r w:rsidRPr="00D14C0D">
        <w:rPr>
          <w:rFonts w:ascii="Arial" w:hAnsi="Arial" w:cs="Arial"/>
          <w:color w:val="000000" w:themeColor="text1"/>
        </w:rPr>
        <w:t>Chovaz</w:t>
      </w:r>
      <w:proofErr w:type="spellEnd"/>
      <w:r w:rsidRPr="00D14C0D">
        <w:rPr>
          <w:rFonts w:ascii="Arial" w:hAnsi="Arial" w:cs="Arial"/>
          <w:color w:val="000000" w:themeColor="text1"/>
        </w:rPr>
        <w:t xml:space="preserve">, Catherine Drew, Tawny Holmes </w:t>
      </w:r>
      <w:proofErr w:type="spellStart"/>
      <w:r w:rsidRPr="00D14C0D">
        <w:rPr>
          <w:rFonts w:ascii="Arial" w:hAnsi="Arial" w:cs="Arial"/>
          <w:color w:val="000000" w:themeColor="text1"/>
        </w:rPr>
        <w:t>Hlibok</w:t>
      </w:r>
      <w:proofErr w:type="spellEnd"/>
      <w:r w:rsidRPr="00D14C0D">
        <w:rPr>
          <w:rFonts w:ascii="Arial" w:hAnsi="Arial" w:cs="Arial"/>
          <w:color w:val="000000" w:themeColor="text1"/>
        </w:rPr>
        <w:t>, Yoko Kobayashi, Joseph Murray, Jennifer Jackson Paul, and Joanne Weber.</w:t>
      </w:r>
      <w:r w:rsidRPr="00D14C0D">
        <w:rPr>
          <w:rFonts w:ascii="Arial" w:hAnsi="Arial" w:cs="Arial"/>
          <w:color w:val="000000" w:themeColor="text1"/>
        </w:rPr>
        <w:br/>
      </w:r>
      <w:hyperlink r:id="rId13" w:history="1">
        <w:r w:rsidRPr="00D14C0D">
          <w:rPr>
            <w:rStyle w:val="Hyperlink"/>
            <w:rFonts w:ascii="Arial" w:hAnsi="Arial" w:cs="Arial"/>
          </w:rPr>
          <w:t>https://wfdeaf.org/news/resources/position-statement-on-access-to-sign-languages-as-a-health-need/</w:t>
        </w:r>
      </w:hyperlink>
      <w:r w:rsidRPr="00D14C0D">
        <w:rPr>
          <w:rFonts w:ascii="Arial" w:hAnsi="Arial" w:cs="Arial"/>
          <w:color w:val="000000" w:themeColor="text1"/>
        </w:rPr>
        <w:t xml:space="preserve"> </w:t>
      </w:r>
      <w:r w:rsidRPr="00D14C0D">
        <w:rPr>
          <w:rFonts w:ascii="Arial" w:hAnsi="Arial" w:cs="Arial"/>
          <w:color w:val="000000" w:themeColor="text1"/>
        </w:rPr>
        <w:br/>
      </w:r>
    </w:p>
    <w:p w14:paraId="141E8EDE" w14:textId="6D9FBF1F" w:rsidR="00D14C0D" w:rsidRPr="00D316ED" w:rsidRDefault="00D14C0D" w:rsidP="00D14C0D">
      <w:pPr>
        <w:pStyle w:val="NormalWeb"/>
        <w:numPr>
          <w:ilvl w:val="0"/>
          <w:numId w:val="5"/>
        </w:numPr>
        <w:rPr>
          <w:rFonts w:ascii="Arial" w:hAnsi="Arial" w:cs="Arial"/>
          <w:b/>
          <w:bCs/>
          <w:color w:val="000000" w:themeColor="text1"/>
        </w:rPr>
      </w:pPr>
      <w:r w:rsidRPr="00D14C0D">
        <w:rPr>
          <w:rFonts w:ascii="Arial" w:hAnsi="Arial" w:cs="Arial"/>
          <w:b/>
          <w:bCs/>
          <w:color w:val="000000" w:themeColor="text1"/>
        </w:rPr>
        <w:t>Ten Things You Should Know About Sign Languages</w:t>
      </w:r>
      <w:r w:rsidR="005E0CDD">
        <w:rPr>
          <w:rFonts w:ascii="Arial" w:hAnsi="Arial" w:cs="Arial"/>
          <w:b/>
          <w:bCs/>
          <w:color w:val="000000" w:themeColor="text1"/>
        </w:rPr>
        <w:t xml:space="preserve"> </w:t>
      </w:r>
      <w:r w:rsidRPr="00D14C0D">
        <w:rPr>
          <w:rFonts w:ascii="Arial" w:hAnsi="Arial" w:cs="Arial"/>
          <w:color w:val="000000" w:themeColor="text1"/>
        </w:rPr>
        <w:t xml:space="preserve">Karen </w:t>
      </w:r>
      <w:proofErr w:type="spellStart"/>
      <w:r w:rsidRPr="00D14C0D">
        <w:rPr>
          <w:rFonts w:ascii="Arial" w:hAnsi="Arial" w:cs="Arial"/>
          <w:color w:val="000000" w:themeColor="text1"/>
        </w:rPr>
        <w:t>Emmorey</w:t>
      </w:r>
      <w:proofErr w:type="spellEnd"/>
      <w:r w:rsidRPr="00D14C0D">
        <w:rPr>
          <w:rFonts w:ascii="Arial" w:hAnsi="Arial" w:cs="Arial"/>
          <w:color w:val="000000" w:themeColor="text1"/>
        </w:rPr>
        <w:t xml:space="preserve"> (2023) </w:t>
      </w:r>
      <w:r w:rsidRPr="00D14C0D">
        <w:rPr>
          <w:rFonts w:ascii="Arial" w:hAnsi="Arial" w:cs="Arial"/>
          <w:color w:val="000000" w:themeColor="text1"/>
        </w:rPr>
        <w:br/>
      </w:r>
      <w:hyperlink r:id="rId14" w:history="1">
        <w:r w:rsidRPr="00D14C0D">
          <w:rPr>
            <w:rStyle w:val="Hyperlink"/>
            <w:rFonts w:ascii="Arial" w:hAnsi="Arial" w:cs="Arial"/>
          </w:rPr>
          <w:t>https://doi.org/10.1177/09637214231173071</w:t>
        </w:r>
      </w:hyperlink>
      <w:r w:rsidRPr="00D14C0D">
        <w:rPr>
          <w:rFonts w:ascii="Arial" w:hAnsi="Arial" w:cs="Arial"/>
          <w:color w:val="000000" w:themeColor="text1"/>
        </w:rPr>
        <w:t xml:space="preserve"> </w:t>
      </w:r>
    </w:p>
    <w:p w14:paraId="10702642" w14:textId="77777777" w:rsidR="00D316ED" w:rsidRPr="00B25599" w:rsidRDefault="00D316ED" w:rsidP="00D316ED">
      <w:pPr>
        <w:pStyle w:val="NormalWeb"/>
        <w:ind w:left="720"/>
        <w:rPr>
          <w:rFonts w:ascii="Arial" w:hAnsi="Arial" w:cs="Arial"/>
          <w:b/>
          <w:bCs/>
          <w:color w:val="000000" w:themeColor="text1"/>
          <w:sz w:val="22"/>
          <w:szCs w:val="22"/>
        </w:rPr>
      </w:pPr>
    </w:p>
    <w:p w14:paraId="735BA9FF" w14:textId="77777777" w:rsidR="00D14C0D" w:rsidRPr="00D14C0D" w:rsidRDefault="00D14C0D" w:rsidP="00D14C0D">
      <w:pPr>
        <w:pStyle w:val="NormalWeb"/>
        <w:rPr>
          <w:rFonts w:ascii="Arial" w:hAnsi="Arial" w:cs="Arial"/>
          <w:b/>
          <w:bCs/>
          <w:color w:val="000000" w:themeColor="text1"/>
        </w:rPr>
      </w:pPr>
      <w:r w:rsidRPr="00D14C0D">
        <w:rPr>
          <w:rFonts w:ascii="Arial" w:hAnsi="Arial" w:cs="Arial"/>
          <w:b/>
          <w:bCs/>
          <w:color w:val="000000" w:themeColor="text1"/>
        </w:rPr>
        <w:t>BIBLOGRAPHY</w:t>
      </w:r>
    </w:p>
    <w:p w14:paraId="68A85639"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‘Analysis of Population Estimates Tool - Office for National Statistics’. n.d. Accessed 18 May 2023. </w:t>
      </w:r>
      <w:hyperlink r:id="rId15" w:history="1">
        <w:r w:rsidRPr="00382DE6">
          <w:rPr>
            <w:rStyle w:val="Hyperlink"/>
            <w:rFonts w:ascii="Arial" w:eastAsiaTheme="minorHAnsi" w:hAnsi="Arial" w:cs="Arial"/>
          </w:rPr>
          <w:t>https://www.ons.gov.uk/peoplepopulationandcommunity/populationandmigration/populationestimates/datasets/analysisofpopulationestimatestool</w:t>
        </w:r>
      </w:hyperlink>
      <w:r>
        <w:rPr>
          <w:rFonts w:ascii="Arial" w:eastAsiaTheme="minorHAnsi" w:hAnsi="Arial" w:cs="Arial"/>
          <w:color w:val="000000"/>
        </w:rPr>
        <w:t xml:space="preserve"> </w:t>
      </w:r>
    </w:p>
    <w:p w14:paraId="1D00AEE9" w14:textId="77777777" w:rsidR="00A37485" w:rsidRPr="00382DE6" w:rsidRDefault="00A37485" w:rsidP="00A37485">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Bagatto</w:t>
      </w:r>
      <w:proofErr w:type="spellEnd"/>
      <w:r w:rsidRPr="00382DE6">
        <w:rPr>
          <w:rFonts w:ascii="Arial" w:eastAsiaTheme="minorHAnsi" w:hAnsi="Arial" w:cs="Arial"/>
          <w:color w:val="000000"/>
        </w:rPr>
        <w:t>, Marlene. 2018. ‘Language Development Services Guidelines - Ontario Infant Hearing Program’.</w:t>
      </w:r>
    </w:p>
    <w:p w14:paraId="3E42F131" w14:textId="77777777" w:rsidR="00A37485" w:rsidRPr="00382DE6" w:rsidRDefault="00A37485" w:rsidP="00A37485">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lang w:val="fr-FR"/>
        </w:rPr>
        <w:t>Berent</w:t>
      </w:r>
      <w:proofErr w:type="spellEnd"/>
      <w:r w:rsidRPr="00382DE6">
        <w:rPr>
          <w:rFonts w:ascii="Arial" w:eastAsiaTheme="minorHAnsi" w:hAnsi="Arial" w:cs="Arial"/>
          <w:color w:val="000000"/>
          <w:lang w:val="fr-FR"/>
        </w:rPr>
        <w:t>, Iris, Irene De La Cruz-</w:t>
      </w:r>
      <w:proofErr w:type="spellStart"/>
      <w:r w:rsidRPr="00382DE6">
        <w:rPr>
          <w:rFonts w:ascii="Arial" w:eastAsiaTheme="minorHAnsi" w:hAnsi="Arial" w:cs="Arial"/>
          <w:color w:val="000000"/>
          <w:lang w:val="fr-FR"/>
        </w:rPr>
        <w:t>Pavía</w:t>
      </w:r>
      <w:proofErr w:type="spellEnd"/>
      <w:r w:rsidRPr="00382DE6">
        <w:rPr>
          <w:rFonts w:ascii="Arial" w:eastAsiaTheme="minorHAnsi" w:hAnsi="Arial" w:cs="Arial"/>
          <w:color w:val="000000"/>
          <w:lang w:val="fr-FR"/>
        </w:rPr>
        <w:t xml:space="preserve">, Diane </w:t>
      </w:r>
      <w:proofErr w:type="spellStart"/>
      <w:r w:rsidRPr="00382DE6">
        <w:rPr>
          <w:rFonts w:ascii="Arial" w:eastAsiaTheme="minorHAnsi" w:hAnsi="Arial" w:cs="Arial"/>
          <w:color w:val="000000"/>
          <w:lang w:val="fr-FR"/>
        </w:rPr>
        <w:t>Brentari</w:t>
      </w:r>
      <w:proofErr w:type="spellEnd"/>
      <w:r w:rsidRPr="00382DE6">
        <w:rPr>
          <w:rFonts w:ascii="Arial" w:eastAsiaTheme="minorHAnsi" w:hAnsi="Arial" w:cs="Arial"/>
          <w:color w:val="000000"/>
          <w:lang w:val="fr-FR"/>
        </w:rPr>
        <w:t xml:space="preserve">, and </w:t>
      </w:r>
      <w:proofErr w:type="spellStart"/>
      <w:r w:rsidRPr="00382DE6">
        <w:rPr>
          <w:rFonts w:ascii="Arial" w:eastAsiaTheme="minorHAnsi" w:hAnsi="Arial" w:cs="Arial"/>
          <w:color w:val="000000"/>
          <w:lang w:val="fr-FR"/>
        </w:rPr>
        <w:t>Judit</w:t>
      </w:r>
      <w:proofErr w:type="spellEnd"/>
      <w:r w:rsidRPr="00382DE6">
        <w:rPr>
          <w:rFonts w:ascii="Arial" w:eastAsiaTheme="minorHAnsi" w:hAnsi="Arial" w:cs="Arial"/>
          <w:color w:val="000000"/>
          <w:lang w:val="fr-FR"/>
        </w:rPr>
        <w:t xml:space="preserve"> </w:t>
      </w:r>
      <w:proofErr w:type="spellStart"/>
      <w:r w:rsidRPr="00382DE6">
        <w:rPr>
          <w:rFonts w:ascii="Arial" w:eastAsiaTheme="minorHAnsi" w:hAnsi="Arial" w:cs="Arial"/>
          <w:color w:val="000000"/>
          <w:lang w:val="fr-FR"/>
        </w:rPr>
        <w:t>Gervain</w:t>
      </w:r>
      <w:proofErr w:type="spellEnd"/>
      <w:r w:rsidRPr="00382DE6">
        <w:rPr>
          <w:rFonts w:ascii="Arial" w:eastAsiaTheme="minorHAnsi" w:hAnsi="Arial" w:cs="Arial"/>
          <w:color w:val="000000"/>
          <w:lang w:val="fr-FR"/>
        </w:rPr>
        <w:t xml:space="preserve">. </w:t>
      </w:r>
      <w:r w:rsidRPr="00382DE6">
        <w:rPr>
          <w:rFonts w:ascii="Arial" w:eastAsiaTheme="minorHAnsi" w:hAnsi="Arial" w:cs="Arial"/>
          <w:color w:val="000000"/>
        </w:rPr>
        <w:t xml:space="preserve">2021. ‘Infants Differentially Extract Rules from Language’. </w:t>
      </w:r>
      <w:r w:rsidRPr="00382DE6">
        <w:rPr>
          <w:rFonts w:ascii="Arial" w:eastAsiaTheme="minorHAnsi" w:hAnsi="Arial" w:cs="Arial"/>
          <w:i/>
          <w:iCs/>
          <w:color w:val="000000"/>
        </w:rPr>
        <w:t>Scientific Reports</w:t>
      </w:r>
      <w:r w:rsidRPr="00382DE6">
        <w:rPr>
          <w:rFonts w:ascii="Arial" w:eastAsiaTheme="minorHAnsi" w:hAnsi="Arial" w:cs="Arial"/>
          <w:color w:val="000000"/>
        </w:rPr>
        <w:t xml:space="preserve"> 11 (1): 20001. </w:t>
      </w:r>
      <w:hyperlink r:id="rId16" w:history="1">
        <w:r w:rsidRPr="00382DE6">
          <w:rPr>
            <w:rStyle w:val="Hyperlink"/>
            <w:rFonts w:ascii="Arial" w:eastAsiaTheme="minorHAnsi" w:hAnsi="Arial" w:cs="Arial"/>
          </w:rPr>
          <w:t>https://doi.org/10.1038/s41598-021-99539-8</w:t>
        </w:r>
      </w:hyperlink>
      <w:r>
        <w:rPr>
          <w:rFonts w:ascii="Arial" w:eastAsiaTheme="minorHAnsi" w:hAnsi="Arial" w:cs="Arial"/>
          <w:color w:val="000000"/>
        </w:rPr>
        <w:t xml:space="preserve"> </w:t>
      </w:r>
    </w:p>
    <w:p w14:paraId="292BC8C2"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Caselli, Naomi, Jennie Pyers, and Amy M. Lieberman. 2021. ‘Deaf Children of Hearing Parents Have Age-Level Vocabulary Growth When Exposed to American Sign Language by 6 Months of Age’. </w:t>
      </w:r>
      <w:r w:rsidRPr="00382DE6">
        <w:rPr>
          <w:rFonts w:ascii="Arial" w:eastAsiaTheme="minorHAnsi" w:hAnsi="Arial" w:cs="Arial"/>
          <w:i/>
          <w:iCs/>
          <w:color w:val="000000"/>
        </w:rPr>
        <w:t xml:space="preserve">The Journal of </w:t>
      </w:r>
      <w:proofErr w:type="spellStart"/>
      <w:r w:rsidRPr="00382DE6">
        <w:rPr>
          <w:rFonts w:ascii="Arial" w:eastAsiaTheme="minorHAnsi" w:hAnsi="Arial" w:cs="Arial"/>
          <w:i/>
          <w:iCs/>
          <w:color w:val="000000"/>
        </w:rPr>
        <w:t>Pediatrics</w:t>
      </w:r>
      <w:proofErr w:type="spellEnd"/>
      <w:r w:rsidRPr="00382DE6">
        <w:rPr>
          <w:rFonts w:ascii="Arial" w:eastAsiaTheme="minorHAnsi" w:hAnsi="Arial" w:cs="Arial"/>
          <w:color w:val="000000"/>
        </w:rPr>
        <w:t xml:space="preserve"> 232 (May): 229–36. </w:t>
      </w:r>
      <w:hyperlink r:id="rId17" w:history="1">
        <w:r w:rsidRPr="00382DE6">
          <w:rPr>
            <w:rStyle w:val="Hyperlink"/>
            <w:rFonts w:ascii="Arial" w:eastAsiaTheme="minorHAnsi" w:hAnsi="Arial" w:cs="Arial"/>
          </w:rPr>
          <w:t>https://doi.org/10.1016/j.jpeds.2021.01.029</w:t>
        </w:r>
      </w:hyperlink>
      <w:r>
        <w:rPr>
          <w:rFonts w:ascii="Arial" w:eastAsiaTheme="minorHAnsi" w:hAnsi="Arial" w:cs="Arial"/>
          <w:color w:val="000000"/>
        </w:rPr>
        <w:t xml:space="preserve"> </w:t>
      </w:r>
    </w:p>
    <w:p w14:paraId="0FC179CB"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‘CRIDE-2021-UK-Wide-Summary-FINAL.Pdf’. n.d. Accessed 18 May 2023. </w:t>
      </w:r>
      <w:hyperlink r:id="rId18" w:history="1">
        <w:r w:rsidRPr="00382DE6">
          <w:rPr>
            <w:rStyle w:val="Hyperlink"/>
            <w:rFonts w:ascii="Arial" w:eastAsiaTheme="minorHAnsi" w:hAnsi="Arial" w:cs="Arial"/>
          </w:rPr>
          <w:t>https://www.batod.org.uk/wp-content/uploads/2023/01/CRIDE-2021-UK-wide-summary-FINAL.pdf</w:t>
        </w:r>
      </w:hyperlink>
      <w:r>
        <w:rPr>
          <w:rFonts w:ascii="Arial" w:eastAsiaTheme="minorHAnsi" w:hAnsi="Arial" w:cs="Arial"/>
          <w:color w:val="000000"/>
        </w:rPr>
        <w:t xml:space="preserve"> </w:t>
      </w:r>
    </w:p>
    <w:p w14:paraId="0C6A26E2" w14:textId="77777777" w:rsidR="00A37485" w:rsidRDefault="00A37485" w:rsidP="00A37485">
      <w:pPr>
        <w:spacing w:before="120"/>
        <w:ind w:left="720" w:hanging="720"/>
        <w:rPr>
          <w:rFonts w:ascii="Arial" w:eastAsiaTheme="minorHAnsi" w:hAnsi="Arial" w:cs="Arial"/>
          <w:color w:val="000000"/>
        </w:rPr>
      </w:pPr>
      <w:r>
        <w:rPr>
          <w:rFonts w:ascii="Arial" w:eastAsiaTheme="minorHAnsi" w:hAnsi="Arial" w:cs="Arial"/>
          <w:color w:val="000000"/>
        </w:rPr>
        <w:t xml:space="preserve">Cormier, Vinson. July 2012. Early sign language exposure benefits deaf children. </w:t>
      </w:r>
      <w:hyperlink r:id="rId19" w:history="1">
        <w:r w:rsidRPr="002F05C0">
          <w:rPr>
            <w:rStyle w:val="Hyperlink"/>
            <w:rFonts w:ascii="Arial" w:eastAsiaTheme="minorHAnsi" w:hAnsi="Arial" w:cs="Arial"/>
          </w:rPr>
          <w:t>https://www.ucl.ac.uk/dcal/news/2012/jul/early-sign-language-exposure-benefits-deaf-children</w:t>
        </w:r>
      </w:hyperlink>
      <w:r>
        <w:rPr>
          <w:rFonts w:ascii="Arial" w:eastAsiaTheme="minorHAnsi" w:hAnsi="Arial" w:cs="Arial"/>
          <w:color w:val="000000"/>
        </w:rPr>
        <w:t xml:space="preserve"> </w:t>
      </w:r>
    </w:p>
    <w:p w14:paraId="5F62602D"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w:t>
      </w:r>
      <w:proofErr w:type="spellStart"/>
      <w:r w:rsidRPr="00382DE6">
        <w:rPr>
          <w:rFonts w:ascii="Arial" w:eastAsiaTheme="minorHAnsi" w:hAnsi="Arial" w:cs="Arial"/>
          <w:color w:val="000000"/>
        </w:rPr>
        <w:t>Dcyp</w:t>
      </w:r>
      <w:proofErr w:type="spellEnd"/>
      <w:r w:rsidRPr="00382DE6">
        <w:rPr>
          <w:rFonts w:ascii="Arial" w:eastAsiaTheme="minorHAnsi" w:hAnsi="Arial" w:cs="Arial"/>
          <w:color w:val="000000"/>
        </w:rPr>
        <w:t>-in-the-</w:t>
      </w:r>
      <w:proofErr w:type="spellStart"/>
      <w:r w:rsidRPr="00382DE6">
        <w:rPr>
          <w:rFonts w:ascii="Arial" w:eastAsiaTheme="minorHAnsi" w:hAnsi="Arial" w:cs="Arial"/>
          <w:color w:val="000000"/>
        </w:rPr>
        <w:t>Uk</w:t>
      </w:r>
      <w:proofErr w:type="spellEnd"/>
      <w:r w:rsidRPr="00382DE6">
        <w:rPr>
          <w:rFonts w:ascii="Arial" w:eastAsiaTheme="minorHAnsi" w:hAnsi="Arial" w:cs="Arial"/>
          <w:color w:val="000000"/>
        </w:rPr>
        <w:t>-Info-</w:t>
      </w:r>
      <w:proofErr w:type="spellStart"/>
      <w:r w:rsidRPr="00382DE6">
        <w:rPr>
          <w:rFonts w:ascii="Arial" w:eastAsiaTheme="minorHAnsi" w:hAnsi="Arial" w:cs="Arial"/>
          <w:color w:val="000000"/>
        </w:rPr>
        <w:t>Sheet.Pdf</w:t>
      </w:r>
      <w:proofErr w:type="spellEnd"/>
      <w:r w:rsidRPr="00382DE6">
        <w:rPr>
          <w:rFonts w:ascii="Arial" w:eastAsiaTheme="minorHAnsi" w:hAnsi="Arial" w:cs="Arial"/>
          <w:color w:val="000000"/>
        </w:rPr>
        <w:t xml:space="preserve">’. n.d. Accessed 18 May 2023. </w:t>
      </w:r>
      <w:hyperlink r:id="rId20" w:history="1">
        <w:r w:rsidRPr="00382DE6">
          <w:rPr>
            <w:rStyle w:val="Hyperlink"/>
            <w:rFonts w:ascii="Arial" w:eastAsiaTheme="minorHAnsi" w:hAnsi="Arial" w:cs="Arial"/>
          </w:rPr>
          <w:t>https://www.ndcs.org.uk/media/6809/dcyp-in-the-uk-info-sheet.pdf</w:t>
        </w:r>
      </w:hyperlink>
      <w:r>
        <w:rPr>
          <w:rFonts w:ascii="Arial" w:eastAsiaTheme="minorHAnsi" w:hAnsi="Arial" w:cs="Arial"/>
          <w:color w:val="000000"/>
        </w:rPr>
        <w:t xml:space="preserve"> </w:t>
      </w:r>
    </w:p>
    <w:p w14:paraId="5C108167"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Du Feu, Margaret, and Cathy </w:t>
      </w:r>
      <w:proofErr w:type="spellStart"/>
      <w:r w:rsidRPr="00382DE6">
        <w:rPr>
          <w:rFonts w:ascii="Arial" w:eastAsiaTheme="minorHAnsi" w:hAnsi="Arial" w:cs="Arial"/>
          <w:color w:val="000000"/>
        </w:rPr>
        <w:t>Chovaz</w:t>
      </w:r>
      <w:proofErr w:type="spellEnd"/>
      <w:r w:rsidRPr="00382DE6">
        <w:rPr>
          <w:rFonts w:ascii="Arial" w:eastAsiaTheme="minorHAnsi" w:hAnsi="Arial" w:cs="Arial"/>
          <w:color w:val="000000"/>
        </w:rPr>
        <w:t xml:space="preserve">. 2014. </w:t>
      </w:r>
      <w:r w:rsidRPr="00382DE6">
        <w:rPr>
          <w:rFonts w:ascii="Arial" w:eastAsiaTheme="minorHAnsi" w:hAnsi="Arial" w:cs="Arial"/>
          <w:i/>
          <w:iCs/>
          <w:color w:val="000000"/>
        </w:rPr>
        <w:t>Mental Health and Deafness</w:t>
      </w:r>
      <w:r w:rsidRPr="00382DE6">
        <w:rPr>
          <w:rFonts w:ascii="Arial" w:eastAsiaTheme="minorHAnsi" w:hAnsi="Arial" w:cs="Arial"/>
          <w:color w:val="000000"/>
        </w:rPr>
        <w:t xml:space="preserve">. Professional Perspectives on </w:t>
      </w:r>
      <w:proofErr w:type="gramStart"/>
      <w:r w:rsidRPr="00382DE6">
        <w:rPr>
          <w:rFonts w:ascii="Arial" w:eastAsiaTheme="minorHAnsi" w:hAnsi="Arial" w:cs="Arial"/>
          <w:color w:val="000000"/>
        </w:rPr>
        <w:t>Deafness :</w:t>
      </w:r>
      <w:proofErr w:type="gramEnd"/>
      <w:r w:rsidRPr="00382DE6">
        <w:rPr>
          <w:rFonts w:ascii="Arial" w:eastAsiaTheme="minorHAnsi" w:hAnsi="Arial" w:cs="Arial"/>
          <w:color w:val="000000"/>
        </w:rPr>
        <w:t xml:space="preserve"> Evidence and Applications. </w:t>
      </w:r>
      <w:proofErr w:type="gramStart"/>
      <w:r w:rsidRPr="00382DE6">
        <w:rPr>
          <w:rFonts w:ascii="Arial" w:eastAsiaTheme="minorHAnsi" w:hAnsi="Arial" w:cs="Arial"/>
          <w:color w:val="000000"/>
        </w:rPr>
        <w:t>Oxford ;</w:t>
      </w:r>
      <w:proofErr w:type="gramEnd"/>
      <w:r w:rsidRPr="00382DE6">
        <w:rPr>
          <w:rFonts w:ascii="Arial" w:eastAsiaTheme="minorHAnsi" w:hAnsi="Arial" w:cs="Arial"/>
          <w:color w:val="000000"/>
        </w:rPr>
        <w:t xml:space="preserve"> New York: Oxford University Press.</w:t>
      </w:r>
    </w:p>
    <w:p w14:paraId="00412B35"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Gale, Elaine. 2021. ‘Collaborating </w:t>
      </w:r>
      <w:proofErr w:type="gramStart"/>
      <w:r w:rsidRPr="00382DE6">
        <w:rPr>
          <w:rFonts w:ascii="Arial" w:eastAsiaTheme="minorHAnsi" w:hAnsi="Arial" w:cs="Arial"/>
          <w:color w:val="000000"/>
        </w:rPr>
        <w:t>With</w:t>
      </w:r>
      <w:proofErr w:type="gramEnd"/>
      <w:r w:rsidRPr="00382DE6">
        <w:rPr>
          <w:rFonts w:ascii="Arial" w:eastAsiaTheme="minorHAnsi" w:hAnsi="Arial" w:cs="Arial"/>
          <w:color w:val="000000"/>
        </w:rPr>
        <w:t xml:space="preserve"> Deaf Adults in Early Intervention’. </w:t>
      </w:r>
      <w:r w:rsidRPr="00382DE6">
        <w:rPr>
          <w:rFonts w:ascii="Arial" w:eastAsiaTheme="minorHAnsi" w:hAnsi="Arial" w:cs="Arial"/>
          <w:i/>
          <w:iCs/>
          <w:color w:val="000000"/>
        </w:rPr>
        <w:t>Young Exceptional Children</w:t>
      </w:r>
      <w:r w:rsidRPr="00382DE6">
        <w:rPr>
          <w:rFonts w:ascii="Arial" w:eastAsiaTheme="minorHAnsi" w:hAnsi="Arial" w:cs="Arial"/>
          <w:color w:val="000000"/>
        </w:rPr>
        <w:t xml:space="preserve"> 24 (4): 225–36. </w:t>
      </w:r>
      <w:hyperlink r:id="rId21" w:history="1">
        <w:r w:rsidRPr="00382DE6">
          <w:rPr>
            <w:rStyle w:val="Hyperlink"/>
            <w:rFonts w:ascii="Arial" w:eastAsiaTheme="minorHAnsi" w:hAnsi="Arial" w:cs="Arial"/>
          </w:rPr>
          <w:t>https://doi.org/10.1177/1096250620939510</w:t>
        </w:r>
      </w:hyperlink>
      <w:r>
        <w:rPr>
          <w:rFonts w:ascii="Arial" w:eastAsiaTheme="minorHAnsi" w:hAnsi="Arial" w:cs="Arial"/>
          <w:color w:val="000000"/>
        </w:rPr>
        <w:t xml:space="preserve"> </w:t>
      </w:r>
    </w:p>
    <w:p w14:paraId="5F233B1C"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Glickman, Neil S., and Wyatte C. Hall, eds. 2019. </w:t>
      </w:r>
      <w:r w:rsidRPr="00382DE6">
        <w:rPr>
          <w:rFonts w:ascii="Arial" w:eastAsiaTheme="minorHAnsi" w:hAnsi="Arial" w:cs="Arial"/>
          <w:i/>
          <w:iCs/>
          <w:color w:val="000000"/>
        </w:rPr>
        <w:t>Language Deprivation and Deaf Mental Health</w:t>
      </w:r>
      <w:r w:rsidRPr="00382DE6">
        <w:rPr>
          <w:rFonts w:ascii="Arial" w:eastAsiaTheme="minorHAnsi" w:hAnsi="Arial" w:cs="Arial"/>
          <w:color w:val="000000"/>
        </w:rPr>
        <w:t>. New York: Routledge/Taylor &amp; Francis Group.</w:t>
      </w:r>
    </w:p>
    <w:p w14:paraId="659F9D7A"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Hall, Wyatte C., Leonard L. Levin, and Melissa L. Anderson. 2017. ‘Language Deprivation Syndrome: A Possible Neurodevelopmental Disorder with Sociocultural Origins’. </w:t>
      </w:r>
      <w:r w:rsidRPr="00382DE6">
        <w:rPr>
          <w:rFonts w:ascii="Arial" w:eastAsiaTheme="minorHAnsi" w:hAnsi="Arial" w:cs="Arial"/>
          <w:i/>
          <w:iCs/>
          <w:color w:val="000000"/>
        </w:rPr>
        <w:t>Social Psychiatry and Psychiatric Epidemiology</w:t>
      </w:r>
      <w:r w:rsidRPr="00382DE6">
        <w:rPr>
          <w:rFonts w:ascii="Arial" w:eastAsiaTheme="minorHAnsi" w:hAnsi="Arial" w:cs="Arial"/>
          <w:color w:val="000000"/>
        </w:rPr>
        <w:t xml:space="preserve"> 52 (6): 761–76. </w:t>
      </w:r>
      <w:hyperlink r:id="rId22" w:history="1">
        <w:r w:rsidRPr="00382DE6">
          <w:rPr>
            <w:rStyle w:val="Hyperlink"/>
            <w:rFonts w:ascii="Arial" w:eastAsiaTheme="minorHAnsi" w:hAnsi="Arial" w:cs="Arial"/>
          </w:rPr>
          <w:t>https://doi.org/10.1007/s00127-017-1351-7</w:t>
        </w:r>
      </w:hyperlink>
      <w:r>
        <w:rPr>
          <w:rFonts w:ascii="Arial" w:eastAsiaTheme="minorHAnsi" w:hAnsi="Arial" w:cs="Arial"/>
          <w:color w:val="000000"/>
        </w:rPr>
        <w:t xml:space="preserve"> </w:t>
      </w:r>
    </w:p>
    <w:p w14:paraId="376946A9"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Hall, Wyatte C., Dongmei Li, and Timothy D. V. Dye. 2018. ‘Influence of Hearing Loss on Child </w:t>
      </w:r>
      <w:proofErr w:type="spellStart"/>
      <w:r w:rsidRPr="00382DE6">
        <w:rPr>
          <w:rFonts w:ascii="Arial" w:eastAsiaTheme="minorHAnsi" w:hAnsi="Arial" w:cs="Arial"/>
          <w:color w:val="000000"/>
        </w:rPr>
        <w:t>Behavioral</w:t>
      </w:r>
      <w:proofErr w:type="spellEnd"/>
      <w:r w:rsidRPr="00382DE6">
        <w:rPr>
          <w:rFonts w:ascii="Arial" w:eastAsiaTheme="minorHAnsi" w:hAnsi="Arial" w:cs="Arial"/>
          <w:color w:val="000000"/>
        </w:rPr>
        <w:t xml:space="preserve"> and Home Experiences’. </w:t>
      </w:r>
      <w:r w:rsidRPr="00382DE6">
        <w:rPr>
          <w:rFonts w:ascii="Arial" w:eastAsiaTheme="minorHAnsi" w:hAnsi="Arial" w:cs="Arial"/>
          <w:i/>
          <w:iCs/>
          <w:color w:val="000000"/>
        </w:rPr>
        <w:t>American Journal of Public Health</w:t>
      </w:r>
      <w:r w:rsidRPr="00382DE6">
        <w:rPr>
          <w:rFonts w:ascii="Arial" w:eastAsiaTheme="minorHAnsi" w:hAnsi="Arial" w:cs="Arial"/>
          <w:color w:val="000000"/>
        </w:rPr>
        <w:t xml:space="preserve"> 108 (8): 1079–81. </w:t>
      </w:r>
      <w:hyperlink r:id="rId23" w:history="1">
        <w:r w:rsidRPr="00382DE6">
          <w:rPr>
            <w:rStyle w:val="Hyperlink"/>
            <w:rFonts w:ascii="Arial" w:eastAsiaTheme="minorHAnsi" w:hAnsi="Arial" w:cs="Arial"/>
          </w:rPr>
          <w:t>https://doi.org/10.2105/AJPH.2018.304498</w:t>
        </w:r>
      </w:hyperlink>
      <w:r>
        <w:rPr>
          <w:rFonts w:ascii="Arial" w:eastAsiaTheme="minorHAnsi" w:hAnsi="Arial" w:cs="Arial"/>
          <w:color w:val="000000"/>
        </w:rPr>
        <w:t xml:space="preserve"> </w:t>
      </w:r>
    </w:p>
    <w:p w14:paraId="5CC8861A"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Hecht, Julia L. 2020. ‘Responsibility in the Current Epidemic of Language Deprivation (1990–Present)’. </w:t>
      </w:r>
      <w:r w:rsidRPr="00382DE6">
        <w:rPr>
          <w:rFonts w:ascii="Arial" w:eastAsiaTheme="minorHAnsi" w:hAnsi="Arial" w:cs="Arial"/>
          <w:i/>
          <w:iCs/>
          <w:color w:val="000000"/>
        </w:rPr>
        <w:t>Maternal and Child Health Journal</w:t>
      </w:r>
      <w:r w:rsidRPr="00382DE6">
        <w:rPr>
          <w:rFonts w:ascii="Arial" w:eastAsiaTheme="minorHAnsi" w:hAnsi="Arial" w:cs="Arial"/>
          <w:color w:val="000000"/>
        </w:rPr>
        <w:t xml:space="preserve"> 24 (11): 1319–22. </w:t>
      </w:r>
      <w:hyperlink r:id="rId24" w:history="1">
        <w:r w:rsidRPr="00382DE6">
          <w:rPr>
            <w:rStyle w:val="Hyperlink"/>
            <w:rFonts w:ascii="Arial" w:eastAsiaTheme="minorHAnsi" w:hAnsi="Arial" w:cs="Arial"/>
          </w:rPr>
          <w:t>https://doi.org/10.1007/s10995-020-02989-1</w:t>
        </w:r>
      </w:hyperlink>
      <w:r>
        <w:rPr>
          <w:rFonts w:ascii="Arial" w:eastAsiaTheme="minorHAnsi" w:hAnsi="Arial" w:cs="Arial"/>
          <w:color w:val="000000"/>
        </w:rPr>
        <w:t xml:space="preserve"> </w:t>
      </w:r>
    </w:p>
    <w:p w14:paraId="13CD82F1"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Humphries, Tom, Poorna Kushalnagar, Gaurav Mathur, Donna Jo Napoli, Carol Padden, and Christian Rathmann. 2014. ‘Ensuring Language Acquisition for Deaf Children: What Linguists Can Do’. </w:t>
      </w:r>
      <w:r w:rsidRPr="00382DE6">
        <w:rPr>
          <w:rFonts w:ascii="Arial" w:eastAsiaTheme="minorHAnsi" w:hAnsi="Arial" w:cs="Arial"/>
          <w:i/>
          <w:iCs/>
          <w:color w:val="000000"/>
        </w:rPr>
        <w:t>Language</w:t>
      </w:r>
      <w:r w:rsidRPr="00382DE6">
        <w:rPr>
          <w:rFonts w:ascii="Arial" w:eastAsiaTheme="minorHAnsi" w:hAnsi="Arial" w:cs="Arial"/>
          <w:color w:val="000000"/>
        </w:rPr>
        <w:t xml:space="preserve"> 90 (2): e31–52. </w:t>
      </w:r>
      <w:hyperlink r:id="rId25" w:history="1">
        <w:r w:rsidRPr="00382DE6">
          <w:rPr>
            <w:rStyle w:val="Hyperlink"/>
            <w:rFonts w:ascii="Arial" w:eastAsiaTheme="minorHAnsi" w:hAnsi="Arial" w:cs="Arial"/>
          </w:rPr>
          <w:t>https://doi.org/10.1353/lan.2014.0036</w:t>
        </w:r>
      </w:hyperlink>
      <w:r>
        <w:rPr>
          <w:rFonts w:ascii="Arial" w:eastAsiaTheme="minorHAnsi" w:hAnsi="Arial" w:cs="Arial"/>
          <w:color w:val="000000"/>
        </w:rPr>
        <w:t xml:space="preserve"> </w:t>
      </w:r>
    </w:p>
    <w:p w14:paraId="4E2515D1" w14:textId="77777777" w:rsidR="00A37485"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Humphries, Tom, Poorna Kushalnagar, Gaurav Mathur, Donna Jo Napoli, Carol Padden, Christian Rathmann, and Scott Smith. 2016. ‘Avoiding Linguistic Neglect of Deaf Children’. </w:t>
      </w:r>
      <w:r w:rsidRPr="00382DE6">
        <w:rPr>
          <w:rFonts w:ascii="Arial" w:eastAsiaTheme="minorHAnsi" w:hAnsi="Arial" w:cs="Arial"/>
          <w:i/>
          <w:iCs/>
          <w:color w:val="000000"/>
        </w:rPr>
        <w:t>Social Service Review</w:t>
      </w:r>
      <w:r w:rsidRPr="00382DE6">
        <w:rPr>
          <w:rFonts w:ascii="Arial" w:eastAsiaTheme="minorHAnsi" w:hAnsi="Arial" w:cs="Arial"/>
          <w:color w:val="000000"/>
        </w:rPr>
        <w:t xml:space="preserve"> 90 (4): 589–619. </w:t>
      </w:r>
      <w:hyperlink r:id="rId26" w:history="1">
        <w:r w:rsidRPr="00382DE6">
          <w:rPr>
            <w:rStyle w:val="Hyperlink"/>
            <w:rFonts w:ascii="Arial" w:eastAsiaTheme="minorHAnsi" w:hAnsi="Arial" w:cs="Arial"/>
          </w:rPr>
          <w:t>https://doi.org/10.1086/689543</w:t>
        </w:r>
      </w:hyperlink>
      <w:r>
        <w:rPr>
          <w:rFonts w:ascii="Arial" w:eastAsiaTheme="minorHAnsi" w:hAnsi="Arial" w:cs="Arial"/>
          <w:color w:val="000000"/>
        </w:rPr>
        <w:t xml:space="preserve"> </w:t>
      </w:r>
    </w:p>
    <w:p w14:paraId="7FC2CA97" w14:textId="77777777" w:rsidR="00A37485" w:rsidRPr="00382DE6" w:rsidRDefault="00A37485" w:rsidP="00A37485">
      <w:pPr>
        <w:pStyle w:val="Heading1"/>
        <w:shd w:val="clear" w:color="auto" w:fill="FFFFFF"/>
        <w:spacing w:before="0" w:beforeAutospacing="0" w:after="240" w:afterAutospacing="0"/>
        <w:ind w:left="720" w:hanging="720"/>
        <w:rPr>
          <w:rFonts w:eastAsiaTheme="minorHAnsi"/>
        </w:rPr>
      </w:pPr>
      <w:r w:rsidRPr="00656D04">
        <w:rPr>
          <w:rFonts w:ascii="Arial" w:eastAsiaTheme="minorHAnsi" w:hAnsi="Arial" w:cs="Arial"/>
          <w:b w:val="0"/>
          <w:bCs w:val="0"/>
          <w:color w:val="000000"/>
          <w:sz w:val="24"/>
          <w:szCs w:val="24"/>
        </w:rPr>
        <w:t>Humphries, Tom, Poorna Kushalnagar, Gaurav Mathur, Donna Jo Napoli, Carol Padden, Christian Rathmann, and Scott Smith. 2012.</w:t>
      </w:r>
      <w:r w:rsidRPr="00B1060A">
        <w:rPr>
          <w:rFonts w:ascii="Arial" w:eastAsiaTheme="minorHAnsi" w:hAnsi="Arial" w:cs="Arial"/>
          <w:b w:val="0"/>
          <w:bCs w:val="0"/>
          <w:sz w:val="24"/>
          <w:szCs w:val="24"/>
        </w:rPr>
        <w:t xml:space="preserve"> ‘</w:t>
      </w:r>
      <w:r w:rsidRPr="00B1060A">
        <w:rPr>
          <w:rFonts w:ascii="Arial" w:hAnsi="Arial" w:cs="Arial"/>
          <w:b w:val="0"/>
          <w:bCs w:val="0"/>
          <w:sz w:val="24"/>
          <w:szCs w:val="24"/>
        </w:rPr>
        <w:t xml:space="preserve">Language acquisition for deaf children: Reducing the harms of zero tolerance to the use of alternative approaches’ </w:t>
      </w:r>
      <w:hyperlink r:id="rId27" w:history="1">
        <w:r w:rsidRPr="00682302">
          <w:rPr>
            <w:rStyle w:val="Hyperlink"/>
            <w:rFonts w:ascii="Arial" w:eastAsiaTheme="minorHAnsi" w:hAnsi="Arial" w:cs="Arial"/>
            <w:b w:val="0"/>
            <w:bCs w:val="0"/>
            <w:sz w:val="24"/>
            <w:szCs w:val="24"/>
          </w:rPr>
          <w:t>https://harmreductionjournal.biomedcentral.com/articles/10.1186/1477-7517-9-16</w:t>
        </w:r>
      </w:hyperlink>
      <w:r>
        <w:rPr>
          <w:rFonts w:ascii="Arial" w:eastAsiaTheme="minorHAnsi" w:hAnsi="Arial" w:cs="Arial"/>
          <w:sz w:val="24"/>
          <w:szCs w:val="24"/>
        </w:rPr>
        <w:t xml:space="preserve"> </w:t>
      </w:r>
    </w:p>
    <w:p w14:paraId="6EE2F09F"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Humphries, Tom, Poorna Kushalnagar, Gaurav Mathur, Donna Jo Napoli, Carol Padden, Christian Rathmann, and Scott Smith. 2017. ‘Discourses of Prejudice in the Professions: The Case of Sign Languages’. </w:t>
      </w:r>
      <w:r w:rsidRPr="00382DE6">
        <w:rPr>
          <w:rFonts w:ascii="Arial" w:eastAsiaTheme="minorHAnsi" w:hAnsi="Arial" w:cs="Arial"/>
          <w:i/>
          <w:iCs/>
          <w:color w:val="000000"/>
        </w:rPr>
        <w:t>Journal of Medical Ethics</w:t>
      </w:r>
      <w:r w:rsidRPr="00382DE6">
        <w:rPr>
          <w:rFonts w:ascii="Arial" w:eastAsiaTheme="minorHAnsi" w:hAnsi="Arial" w:cs="Arial"/>
          <w:color w:val="000000"/>
        </w:rPr>
        <w:t xml:space="preserve"> 43 (9): 648–52. </w:t>
      </w:r>
      <w:hyperlink r:id="rId28" w:history="1">
        <w:r w:rsidRPr="00382DE6">
          <w:rPr>
            <w:rStyle w:val="Hyperlink"/>
            <w:rFonts w:ascii="Arial" w:eastAsiaTheme="minorHAnsi" w:hAnsi="Arial" w:cs="Arial"/>
          </w:rPr>
          <w:t>https://doi.org/10.1136/medethics-2015-103242</w:t>
        </w:r>
      </w:hyperlink>
      <w:r>
        <w:rPr>
          <w:rFonts w:ascii="Arial" w:eastAsiaTheme="minorHAnsi" w:hAnsi="Arial" w:cs="Arial"/>
          <w:color w:val="000000"/>
        </w:rPr>
        <w:t xml:space="preserve"> </w:t>
      </w:r>
    </w:p>
    <w:p w14:paraId="13360803"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Kushalnagar, Poorna, Claire Ryan, Raylene </w:t>
      </w:r>
      <w:proofErr w:type="spellStart"/>
      <w:r w:rsidRPr="00382DE6">
        <w:rPr>
          <w:rFonts w:ascii="Arial" w:eastAsiaTheme="minorHAnsi" w:hAnsi="Arial" w:cs="Arial"/>
          <w:color w:val="000000"/>
        </w:rPr>
        <w:t>Paludneviciene</w:t>
      </w:r>
      <w:proofErr w:type="spellEnd"/>
      <w:r w:rsidRPr="00382DE6">
        <w:rPr>
          <w:rFonts w:ascii="Arial" w:eastAsiaTheme="minorHAnsi" w:hAnsi="Arial" w:cs="Arial"/>
          <w:color w:val="000000"/>
        </w:rPr>
        <w:t xml:space="preserve">, Arielle </w:t>
      </w:r>
      <w:proofErr w:type="spellStart"/>
      <w:r w:rsidRPr="00382DE6">
        <w:rPr>
          <w:rFonts w:ascii="Arial" w:eastAsiaTheme="minorHAnsi" w:hAnsi="Arial" w:cs="Arial"/>
          <w:color w:val="000000"/>
        </w:rPr>
        <w:t>Spellun</w:t>
      </w:r>
      <w:proofErr w:type="spellEnd"/>
      <w:r w:rsidRPr="00382DE6">
        <w:rPr>
          <w:rFonts w:ascii="Arial" w:eastAsiaTheme="minorHAnsi" w:hAnsi="Arial" w:cs="Arial"/>
          <w:color w:val="000000"/>
        </w:rPr>
        <w:t xml:space="preserve">, and Sanjay Gulati. 2020. ‘Adverse Childhood Communication Experiences Associated with an Increased Risk of Chronic Diseases in Adults Who Are Deaf’. </w:t>
      </w:r>
      <w:r w:rsidRPr="00382DE6">
        <w:rPr>
          <w:rFonts w:ascii="Arial" w:eastAsiaTheme="minorHAnsi" w:hAnsi="Arial" w:cs="Arial"/>
          <w:i/>
          <w:iCs/>
          <w:color w:val="000000"/>
        </w:rPr>
        <w:t>American Journal of Preventive Medicine</w:t>
      </w:r>
      <w:r w:rsidRPr="00382DE6">
        <w:rPr>
          <w:rFonts w:ascii="Arial" w:eastAsiaTheme="minorHAnsi" w:hAnsi="Arial" w:cs="Arial"/>
          <w:color w:val="000000"/>
        </w:rPr>
        <w:t xml:space="preserve"> 59 (4): 548–54. </w:t>
      </w:r>
      <w:hyperlink r:id="rId29" w:history="1">
        <w:r w:rsidRPr="00382DE6">
          <w:rPr>
            <w:rStyle w:val="Hyperlink"/>
            <w:rFonts w:ascii="Arial" w:eastAsiaTheme="minorHAnsi" w:hAnsi="Arial" w:cs="Arial"/>
          </w:rPr>
          <w:t>https://doi.org/10.1016/j.amepre.2020.04.016</w:t>
        </w:r>
      </w:hyperlink>
      <w:r>
        <w:rPr>
          <w:rFonts w:ascii="Arial" w:eastAsiaTheme="minorHAnsi" w:hAnsi="Arial" w:cs="Arial"/>
          <w:color w:val="000000"/>
        </w:rPr>
        <w:t xml:space="preserve"> </w:t>
      </w:r>
    </w:p>
    <w:p w14:paraId="1ADE257F"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Lillo-Martin, Diane, and Jonathan Henner. 2021. ‘Acquisition of Sign Languages’. </w:t>
      </w:r>
      <w:r w:rsidRPr="00382DE6">
        <w:rPr>
          <w:rFonts w:ascii="Arial" w:eastAsiaTheme="minorHAnsi" w:hAnsi="Arial" w:cs="Arial"/>
          <w:i/>
          <w:iCs/>
          <w:color w:val="000000"/>
        </w:rPr>
        <w:t>Annual Review of Linguistics</w:t>
      </w:r>
      <w:r w:rsidRPr="00382DE6">
        <w:rPr>
          <w:rFonts w:ascii="Arial" w:eastAsiaTheme="minorHAnsi" w:hAnsi="Arial" w:cs="Arial"/>
          <w:color w:val="000000"/>
        </w:rPr>
        <w:t xml:space="preserve"> 7 (1): 395–419. </w:t>
      </w:r>
      <w:hyperlink r:id="rId30" w:history="1">
        <w:r w:rsidRPr="00382DE6">
          <w:rPr>
            <w:rStyle w:val="Hyperlink"/>
            <w:rFonts w:ascii="Arial" w:eastAsiaTheme="minorHAnsi" w:hAnsi="Arial" w:cs="Arial"/>
          </w:rPr>
          <w:t>https://doi.org/10.1146/annurev-linguistics-043020-092357</w:t>
        </w:r>
      </w:hyperlink>
      <w:r>
        <w:rPr>
          <w:rFonts w:ascii="Arial" w:eastAsiaTheme="minorHAnsi" w:hAnsi="Arial" w:cs="Arial"/>
          <w:color w:val="000000"/>
        </w:rPr>
        <w:t xml:space="preserve"> </w:t>
      </w:r>
    </w:p>
    <w:p w14:paraId="57513AC6"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Mayberry, Rachel I., and Robert Kluender. 2018. ‘Rethinking the Critical Period for Language: New Insights into an Old Question from American Sign Language’. </w:t>
      </w:r>
      <w:r w:rsidRPr="00382DE6">
        <w:rPr>
          <w:rFonts w:ascii="Arial" w:eastAsiaTheme="minorHAnsi" w:hAnsi="Arial" w:cs="Arial"/>
          <w:i/>
          <w:iCs/>
          <w:color w:val="000000"/>
        </w:rPr>
        <w:t>Bilingualism: Language and Cognition</w:t>
      </w:r>
      <w:r w:rsidRPr="00382DE6">
        <w:rPr>
          <w:rFonts w:ascii="Arial" w:eastAsiaTheme="minorHAnsi" w:hAnsi="Arial" w:cs="Arial"/>
          <w:color w:val="000000"/>
        </w:rPr>
        <w:t xml:space="preserve"> 21 (5): 886–905. </w:t>
      </w:r>
      <w:hyperlink r:id="rId31" w:history="1">
        <w:r w:rsidRPr="00382DE6">
          <w:rPr>
            <w:rStyle w:val="Hyperlink"/>
            <w:rFonts w:ascii="Arial" w:eastAsiaTheme="minorHAnsi" w:hAnsi="Arial" w:cs="Arial"/>
          </w:rPr>
          <w:t>https://doi.org/10.1017/S1366728917000724</w:t>
        </w:r>
      </w:hyperlink>
      <w:r>
        <w:rPr>
          <w:rFonts w:ascii="Arial" w:eastAsiaTheme="minorHAnsi" w:hAnsi="Arial" w:cs="Arial"/>
          <w:color w:val="000000"/>
        </w:rPr>
        <w:t xml:space="preserve"> </w:t>
      </w:r>
    </w:p>
    <w:p w14:paraId="62489C43"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Murray, Joseph J, Wyatte C Hall, and Kristin </w:t>
      </w:r>
      <w:proofErr w:type="spellStart"/>
      <w:r w:rsidRPr="00382DE6">
        <w:rPr>
          <w:rFonts w:ascii="Arial" w:eastAsiaTheme="minorHAnsi" w:hAnsi="Arial" w:cs="Arial"/>
          <w:color w:val="000000"/>
        </w:rPr>
        <w:t>Snoddon</w:t>
      </w:r>
      <w:proofErr w:type="spellEnd"/>
      <w:r w:rsidRPr="00382DE6">
        <w:rPr>
          <w:rFonts w:ascii="Arial" w:eastAsiaTheme="minorHAnsi" w:hAnsi="Arial" w:cs="Arial"/>
          <w:color w:val="000000"/>
        </w:rPr>
        <w:t xml:space="preserve">. 2019. ‘Education and Health of Children with Hearing Loss: The Necessity of Signed Languages’. </w:t>
      </w:r>
      <w:r w:rsidRPr="00382DE6">
        <w:rPr>
          <w:rFonts w:ascii="Arial" w:eastAsiaTheme="minorHAnsi" w:hAnsi="Arial" w:cs="Arial"/>
          <w:i/>
          <w:iCs/>
          <w:color w:val="000000"/>
        </w:rPr>
        <w:t>Bulletin of the World Health Organization</w:t>
      </w:r>
      <w:r w:rsidRPr="00382DE6">
        <w:rPr>
          <w:rFonts w:ascii="Arial" w:eastAsiaTheme="minorHAnsi" w:hAnsi="Arial" w:cs="Arial"/>
          <w:color w:val="000000"/>
        </w:rPr>
        <w:t xml:space="preserve"> 97 (10): 711–16. </w:t>
      </w:r>
      <w:hyperlink r:id="rId32" w:history="1">
        <w:r w:rsidRPr="00382DE6">
          <w:rPr>
            <w:rStyle w:val="Hyperlink"/>
            <w:rFonts w:ascii="Arial" w:eastAsiaTheme="minorHAnsi" w:hAnsi="Arial" w:cs="Arial"/>
          </w:rPr>
          <w:t>https://doi.org/10.2471/BLT.19.229427</w:t>
        </w:r>
      </w:hyperlink>
      <w:r>
        <w:rPr>
          <w:rFonts w:ascii="Arial" w:eastAsiaTheme="minorHAnsi" w:hAnsi="Arial" w:cs="Arial"/>
          <w:color w:val="000000"/>
        </w:rPr>
        <w:t xml:space="preserve"> </w:t>
      </w:r>
    </w:p>
    <w:p w14:paraId="169FAA7B" w14:textId="77777777" w:rsidR="00A37485" w:rsidRPr="00382DE6"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‘Nine out of 10 Parents Fear for Their Deaf Child’s Education’. n.d. Accessed 18 May 2023. </w:t>
      </w:r>
      <w:hyperlink r:id="rId33" w:history="1">
        <w:r w:rsidRPr="00382DE6">
          <w:rPr>
            <w:rStyle w:val="Hyperlink"/>
            <w:rFonts w:ascii="Arial" w:eastAsiaTheme="minorHAnsi" w:hAnsi="Arial" w:cs="Arial"/>
          </w:rPr>
          <w:t>https://www.ndcs.org.uk/about-us/news-and-media/latest-news/nine-out-of-10-parents-fear-for-their-deaf-child-s-education/</w:t>
        </w:r>
      </w:hyperlink>
      <w:r>
        <w:rPr>
          <w:rFonts w:ascii="Arial" w:eastAsiaTheme="minorHAnsi" w:hAnsi="Arial" w:cs="Arial"/>
          <w:color w:val="000000"/>
        </w:rPr>
        <w:t xml:space="preserve"> </w:t>
      </w:r>
    </w:p>
    <w:p w14:paraId="065BF8FE" w14:textId="77777777" w:rsidR="00A37485" w:rsidRDefault="00A37485" w:rsidP="00A37485">
      <w:pPr>
        <w:spacing w:before="120"/>
        <w:ind w:left="720" w:hanging="720"/>
        <w:rPr>
          <w:rFonts w:ascii="Arial" w:eastAsiaTheme="minorHAnsi" w:hAnsi="Arial" w:cs="Arial"/>
          <w:color w:val="000000"/>
        </w:rPr>
      </w:pPr>
      <w:r>
        <w:rPr>
          <w:rFonts w:ascii="Arial" w:eastAsiaTheme="minorHAnsi" w:hAnsi="Arial" w:cs="Arial"/>
          <w:color w:val="000000"/>
        </w:rPr>
        <w:t xml:space="preserve">Rowley, Sive. Preventing Language Deprivation November 2021. Article.  </w:t>
      </w:r>
      <w:hyperlink r:id="rId34" w:history="1">
        <w:r w:rsidRPr="002F05C0">
          <w:rPr>
            <w:rStyle w:val="Hyperlink"/>
            <w:rFonts w:ascii="Arial" w:eastAsiaTheme="minorHAnsi" w:hAnsi="Arial" w:cs="Arial"/>
          </w:rPr>
          <w:t>https://www.batod.org.uk/wp-content/uploads/2022/01/Preventing-Language-Deprivation.pdf</w:t>
        </w:r>
      </w:hyperlink>
      <w:r>
        <w:rPr>
          <w:rFonts w:ascii="Arial" w:eastAsiaTheme="minorHAnsi" w:hAnsi="Arial" w:cs="Arial"/>
          <w:color w:val="000000"/>
        </w:rPr>
        <w:t xml:space="preserve"> </w:t>
      </w:r>
    </w:p>
    <w:p w14:paraId="116BE69E" w14:textId="77777777" w:rsidR="00A37485" w:rsidRPr="00382DE6" w:rsidRDefault="00A37485" w:rsidP="00A37485">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Snoddon</w:t>
      </w:r>
      <w:proofErr w:type="spellEnd"/>
      <w:r w:rsidRPr="00382DE6">
        <w:rPr>
          <w:rFonts w:ascii="Arial" w:eastAsiaTheme="minorHAnsi" w:hAnsi="Arial" w:cs="Arial"/>
          <w:color w:val="000000"/>
        </w:rPr>
        <w:t xml:space="preserve">, Kristin, and Jennifer Jackson Paul. 2020. ‘Framing Sign Language as a Health Need in Canadian and International Policy’. </w:t>
      </w:r>
      <w:r w:rsidRPr="00382DE6">
        <w:rPr>
          <w:rFonts w:ascii="Arial" w:eastAsiaTheme="minorHAnsi" w:hAnsi="Arial" w:cs="Arial"/>
          <w:i/>
          <w:iCs/>
          <w:color w:val="000000"/>
        </w:rPr>
        <w:t>Maternal and Child Health Journal</w:t>
      </w:r>
      <w:r w:rsidRPr="00382DE6">
        <w:rPr>
          <w:rFonts w:ascii="Arial" w:eastAsiaTheme="minorHAnsi" w:hAnsi="Arial" w:cs="Arial"/>
          <w:color w:val="000000"/>
        </w:rPr>
        <w:t xml:space="preserve"> 24 (11): 1360–64. </w:t>
      </w:r>
      <w:hyperlink r:id="rId35" w:history="1">
        <w:r w:rsidRPr="00382DE6">
          <w:rPr>
            <w:rStyle w:val="Hyperlink"/>
            <w:rFonts w:ascii="Arial" w:eastAsiaTheme="minorHAnsi" w:hAnsi="Arial" w:cs="Arial"/>
          </w:rPr>
          <w:t>https://doi.org/10.1007/s10995-020-02974-8</w:t>
        </w:r>
      </w:hyperlink>
      <w:r>
        <w:rPr>
          <w:rFonts w:ascii="Arial" w:eastAsiaTheme="minorHAnsi" w:hAnsi="Arial" w:cs="Arial"/>
          <w:color w:val="000000"/>
        </w:rPr>
        <w:t xml:space="preserve"> </w:t>
      </w:r>
    </w:p>
    <w:p w14:paraId="737AF3AB" w14:textId="77777777" w:rsidR="00A37485" w:rsidRPr="00382DE6" w:rsidRDefault="00A37485" w:rsidP="00A37485">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Snoddon</w:t>
      </w:r>
      <w:proofErr w:type="spellEnd"/>
      <w:r w:rsidRPr="00382DE6">
        <w:rPr>
          <w:rFonts w:ascii="Arial" w:eastAsiaTheme="minorHAnsi" w:hAnsi="Arial" w:cs="Arial"/>
          <w:color w:val="000000"/>
        </w:rPr>
        <w:t xml:space="preserve">, Kristin, and Kathryn Underwood. 2014. ‘Toward a Social Relational Model of Deaf Childhood’. </w:t>
      </w:r>
      <w:r w:rsidRPr="00382DE6">
        <w:rPr>
          <w:rFonts w:ascii="Arial" w:eastAsiaTheme="minorHAnsi" w:hAnsi="Arial" w:cs="Arial"/>
          <w:i/>
          <w:iCs/>
          <w:color w:val="000000"/>
        </w:rPr>
        <w:t>Disability &amp; Society</w:t>
      </w:r>
      <w:r w:rsidRPr="00382DE6">
        <w:rPr>
          <w:rFonts w:ascii="Arial" w:eastAsiaTheme="minorHAnsi" w:hAnsi="Arial" w:cs="Arial"/>
          <w:color w:val="000000"/>
        </w:rPr>
        <w:t xml:space="preserve"> 29 (4): 530–42. </w:t>
      </w:r>
      <w:hyperlink r:id="rId36" w:history="1">
        <w:r w:rsidRPr="00382DE6">
          <w:rPr>
            <w:rStyle w:val="Hyperlink"/>
            <w:rFonts w:ascii="Arial" w:eastAsiaTheme="minorHAnsi" w:hAnsi="Arial" w:cs="Arial"/>
          </w:rPr>
          <w:t>https://doi.org/10.1080/09687599.2013.823081</w:t>
        </w:r>
      </w:hyperlink>
      <w:r>
        <w:rPr>
          <w:rFonts w:ascii="Arial" w:eastAsiaTheme="minorHAnsi" w:hAnsi="Arial" w:cs="Arial"/>
          <w:color w:val="000000"/>
        </w:rPr>
        <w:t xml:space="preserve"> </w:t>
      </w:r>
    </w:p>
    <w:p w14:paraId="4EE2D0C5" w14:textId="77777777" w:rsidR="00A37485" w:rsidRPr="00382DE6" w:rsidRDefault="00A37485" w:rsidP="00A37485">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Spellun</w:t>
      </w:r>
      <w:proofErr w:type="spellEnd"/>
      <w:r w:rsidRPr="00382DE6">
        <w:rPr>
          <w:rFonts w:ascii="Arial" w:eastAsiaTheme="minorHAnsi" w:hAnsi="Arial" w:cs="Arial"/>
          <w:color w:val="000000"/>
        </w:rPr>
        <w:t xml:space="preserve">, Arielle, and Poorna Kushalnagar. 2018. ‘Sign Language for Deaf Infants: A Key Intervention for a Developmental Emergency’. </w:t>
      </w:r>
      <w:r w:rsidRPr="00382DE6">
        <w:rPr>
          <w:rFonts w:ascii="Arial" w:eastAsiaTheme="minorHAnsi" w:hAnsi="Arial" w:cs="Arial"/>
          <w:i/>
          <w:iCs/>
          <w:color w:val="000000"/>
        </w:rPr>
        <w:t xml:space="preserve">Clinical </w:t>
      </w:r>
      <w:proofErr w:type="spellStart"/>
      <w:r w:rsidRPr="00382DE6">
        <w:rPr>
          <w:rFonts w:ascii="Arial" w:eastAsiaTheme="minorHAnsi" w:hAnsi="Arial" w:cs="Arial"/>
          <w:i/>
          <w:iCs/>
          <w:color w:val="000000"/>
        </w:rPr>
        <w:t>Pediatrics</w:t>
      </w:r>
      <w:proofErr w:type="spellEnd"/>
      <w:r w:rsidRPr="00382DE6">
        <w:rPr>
          <w:rFonts w:ascii="Arial" w:eastAsiaTheme="minorHAnsi" w:hAnsi="Arial" w:cs="Arial"/>
          <w:color w:val="000000"/>
        </w:rPr>
        <w:t xml:space="preserve"> 57 (14): 1613–15. </w:t>
      </w:r>
      <w:hyperlink r:id="rId37" w:history="1">
        <w:r w:rsidRPr="00382DE6">
          <w:rPr>
            <w:rStyle w:val="Hyperlink"/>
            <w:rFonts w:ascii="Arial" w:eastAsiaTheme="minorHAnsi" w:hAnsi="Arial" w:cs="Arial"/>
          </w:rPr>
          <w:t>https://doi.org/10.1177/0009922818778041</w:t>
        </w:r>
      </w:hyperlink>
      <w:r>
        <w:rPr>
          <w:rFonts w:ascii="Arial" w:eastAsiaTheme="minorHAnsi" w:hAnsi="Arial" w:cs="Arial"/>
          <w:color w:val="000000"/>
        </w:rPr>
        <w:t xml:space="preserve"> </w:t>
      </w:r>
    </w:p>
    <w:p w14:paraId="6E6FF3E6" w14:textId="77777777" w:rsidR="00A37485" w:rsidRDefault="00A37485" w:rsidP="00A37485">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Wilkinson, Erin, and Jill P. Morford. 2020. ‘How Bilingualism Contributes to Healthy Development in Deaf Children: A Public Health Perspective’. </w:t>
      </w:r>
      <w:r w:rsidRPr="00382DE6">
        <w:rPr>
          <w:rFonts w:ascii="Arial" w:eastAsiaTheme="minorHAnsi" w:hAnsi="Arial" w:cs="Arial"/>
          <w:i/>
          <w:iCs/>
          <w:color w:val="000000"/>
        </w:rPr>
        <w:t>Maternal and Child Health Journal</w:t>
      </w:r>
      <w:r w:rsidRPr="00382DE6">
        <w:rPr>
          <w:rFonts w:ascii="Arial" w:eastAsiaTheme="minorHAnsi" w:hAnsi="Arial" w:cs="Arial"/>
          <w:color w:val="000000"/>
        </w:rPr>
        <w:t xml:space="preserve"> 24 (11): 1330–38. </w:t>
      </w:r>
      <w:hyperlink r:id="rId38" w:history="1">
        <w:r w:rsidRPr="00382DE6">
          <w:rPr>
            <w:rStyle w:val="Hyperlink"/>
            <w:rFonts w:ascii="Arial" w:eastAsiaTheme="minorHAnsi" w:hAnsi="Arial" w:cs="Arial"/>
          </w:rPr>
          <w:t>https://doi.org/10.1007/s10995-020-02976-6</w:t>
        </w:r>
      </w:hyperlink>
      <w:r>
        <w:rPr>
          <w:rFonts w:ascii="Arial" w:eastAsiaTheme="minorHAnsi" w:hAnsi="Arial" w:cs="Arial"/>
          <w:color w:val="000000"/>
        </w:rPr>
        <w:t xml:space="preserve"> </w:t>
      </w:r>
    </w:p>
    <w:p w14:paraId="57ECB2B1" w14:textId="77777777" w:rsidR="00A37485" w:rsidRDefault="00A37485" w:rsidP="00A37485">
      <w:pPr>
        <w:spacing w:before="120"/>
        <w:ind w:left="720" w:hanging="720"/>
        <w:rPr>
          <w:rStyle w:val="cf01"/>
        </w:rPr>
      </w:pPr>
      <w:r w:rsidRPr="7B3269EB">
        <w:rPr>
          <w:rFonts w:ascii="Arial" w:hAnsi="Arial" w:cs="Arial"/>
        </w:rPr>
        <w:t xml:space="preserve">Alys Young et al, </w:t>
      </w:r>
      <w:r>
        <w:rPr>
          <w:rFonts w:ascii="Arial" w:hAnsi="Arial" w:cs="Arial"/>
        </w:rPr>
        <w:t xml:space="preserve">University of Manchester, </w:t>
      </w:r>
      <w:r w:rsidRPr="7B3269EB">
        <w:rPr>
          <w:rFonts w:ascii="Arial" w:hAnsi="Arial" w:cs="Arial"/>
        </w:rPr>
        <w:t>SORD 2023.</w:t>
      </w:r>
      <w:r>
        <w:rPr>
          <w:rFonts w:ascii="Arial" w:eastAsiaTheme="minorHAnsi" w:hAnsi="Arial" w:cs="Arial"/>
          <w:color w:val="000000"/>
        </w:rPr>
        <w:t xml:space="preserve"> </w:t>
      </w:r>
      <w:r w:rsidRPr="7B3269EB">
        <w:rPr>
          <w:rFonts w:ascii="Arial" w:hAnsi="Arial" w:cs="Arial"/>
          <w:i/>
          <w:iCs/>
        </w:rPr>
        <w:t>‘Introducing the READY Study: Deaf and hard of hearing young people’s well-being and self-determination’</w:t>
      </w:r>
      <w:r>
        <w:rPr>
          <w:rFonts w:ascii="Arial" w:eastAsiaTheme="minorHAnsi" w:hAnsi="Arial" w:cs="Arial"/>
          <w:color w:val="000000"/>
        </w:rPr>
        <w:t xml:space="preserve"> </w:t>
      </w:r>
      <w:hyperlink r:id="rId39" w:history="1">
        <w:r w:rsidRPr="002D0025">
          <w:rPr>
            <w:rStyle w:val="Hyperlink"/>
            <w:rFonts w:ascii="Arial" w:hAnsi="Arial" w:cs="Arial"/>
          </w:rPr>
          <w:t>https://pubmed.ncbi.nlm.nih.gov/36906841/</w:t>
        </w:r>
      </w:hyperlink>
    </w:p>
    <w:p w14:paraId="2E901F1F" w14:textId="77777777" w:rsidR="00A37485" w:rsidRDefault="00A37485" w:rsidP="00A37485">
      <w:pPr>
        <w:spacing w:before="120"/>
        <w:rPr>
          <w:rFonts w:ascii="Arial" w:eastAsiaTheme="minorHAnsi" w:hAnsi="Arial" w:cs="Arial"/>
          <w:color w:val="000000"/>
        </w:rPr>
      </w:pPr>
    </w:p>
    <w:p w14:paraId="6A06B489" w14:textId="77777777" w:rsidR="00A37485" w:rsidRDefault="00A37485" w:rsidP="00A37485">
      <w:pPr>
        <w:spacing w:before="120"/>
        <w:rPr>
          <w:rFonts w:ascii="Arial" w:eastAsiaTheme="minorHAnsi" w:hAnsi="Arial" w:cs="Arial"/>
          <w:color w:val="000000"/>
        </w:rPr>
      </w:pPr>
      <w:r>
        <w:rPr>
          <w:rFonts w:ascii="Arial" w:hAnsi="Arial" w:cs="Arial"/>
          <w:b/>
          <w:bCs/>
          <w:color w:val="000000" w:themeColor="text1"/>
        </w:rPr>
        <w:t>THANKS</w:t>
      </w:r>
      <w:r>
        <w:rPr>
          <w:rFonts w:ascii="Arial" w:eastAsiaTheme="minorHAnsi" w:hAnsi="Arial" w:cs="Arial"/>
          <w:color w:val="000000"/>
        </w:rPr>
        <w:br/>
      </w:r>
    </w:p>
    <w:p w14:paraId="1E48E887" w14:textId="77777777" w:rsidR="00A37485" w:rsidRDefault="00A37485" w:rsidP="00A37485">
      <w:pPr>
        <w:rPr>
          <w:rFonts w:ascii="Arial" w:hAnsi="Arial" w:cs="Arial"/>
          <w:kern w:val="0"/>
        </w:rPr>
      </w:pPr>
      <w:r w:rsidRPr="001054E9">
        <w:rPr>
          <w:rFonts w:ascii="Arial" w:hAnsi="Arial" w:cs="Arial"/>
          <w:kern w:val="0"/>
        </w:rPr>
        <w:t xml:space="preserve">The </w:t>
      </w:r>
      <w:r>
        <w:rPr>
          <w:rFonts w:ascii="Arial" w:hAnsi="Arial" w:cs="Arial"/>
          <w:kern w:val="0"/>
        </w:rPr>
        <w:t>British Deaf Association gratefully</w:t>
      </w:r>
      <w:r w:rsidRPr="001054E9">
        <w:rPr>
          <w:rFonts w:ascii="Arial" w:hAnsi="Arial" w:cs="Arial"/>
          <w:kern w:val="0"/>
        </w:rPr>
        <w:t xml:space="preserve"> thanks our reviewer</w:t>
      </w:r>
      <w:r>
        <w:rPr>
          <w:rFonts w:ascii="Arial" w:hAnsi="Arial" w:cs="Arial"/>
          <w:kern w:val="0"/>
        </w:rPr>
        <w:t>s</w:t>
      </w:r>
      <w:r w:rsidRPr="001054E9">
        <w:rPr>
          <w:rFonts w:ascii="Arial" w:hAnsi="Arial" w:cs="Arial"/>
          <w:kern w:val="0"/>
        </w:rPr>
        <w:t xml:space="preserve"> and </w:t>
      </w:r>
      <w:r>
        <w:rPr>
          <w:rFonts w:ascii="Arial" w:hAnsi="Arial" w:cs="Arial"/>
          <w:kern w:val="0"/>
        </w:rPr>
        <w:t xml:space="preserve">the </w:t>
      </w:r>
      <w:r w:rsidRPr="001054E9">
        <w:rPr>
          <w:rFonts w:ascii="Arial" w:hAnsi="Arial" w:cs="Arial"/>
          <w:kern w:val="0"/>
        </w:rPr>
        <w:t>BSL Research</w:t>
      </w:r>
      <w:r>
        <w:rPr>
          <w:rFonts w:ascii="Arial" w:hAnsi="Arial" w:cs="Arial"/>
          <w:kern w:val="0"/>
        </w:rPr>
        <w:t xml:space="preserve"> </w:t>
      </w:r>
      <w:r w:rsidRPr="001054E9">
        <w:rPr>
          <w:rFonts w:ascii="Arial" w:hAnsi="Arial" w:cs="Arial"/>
          <w:kern w:val="0"/>
        </w:rPr>
        <w:t xml:space="preserve">Forum who </w:t>
      </w:r>
      <w:r>
        <w:rPr>
          <w:rFonts w:ascii="Arial" w:hAnsi="Arial" w:cs="Arial"/>
          <w:kern w:val="0"/>
        </w:rPr>
        <w:t>kindly assisted with creating the full statement:</w:t>
      </w:r>
    </w:p>
    <w:p w14:paraId="6E0D4713" w14:textId="77777777" w:rsidR="00A37485" w:rsidRDefault="00A37485" w:rsidP="00A37485">
      <w:pPr>
        <w:rPr>
          <w:rFonts w:ascii="Arial" w:hAnsi="Arial" w:cs="Arial"/>
          <w:kern w:val="0"/>
        </w:rPr>
      </w:pPr>
    </w:p>
    <w:p w14:paraId="0E6CA169" w14:textId="77777777" w:rsidR="00A37485" w:rsidRDefault="00A37485" w:rsidP="00A37485">
      <w:pPr>
        <w:ind w:left="2880" w:hanging="2880"/>
        <w:rPr>
          <w:rFonts w:ascii="Arial" w:hAnsi="Arial" w:cs="Arial"/>
          <w:kern w:val="0"/>
        </w:rPr>
      </w:pPr>
      <w:r w:rsidRPr="007D44C2">
        <w:rPr>
          <w:rFonts w:ascii="Arial" w:hAnsi="Arial" w:cs="Arial"/>
          <w:kern w:val="0"/>
        </w:rPr>
        <w:t xml:space="preserve">Dr Rachel Hayes </w:t>
      </w:r>
      <w:r w:rsidRPr="007D44C2">
        <w:rPr>
          <w:rFonts w:ascii="Arial" w:hAnsi="Arial" w:cs="Arial"/>
          <w:kern w:val="0"/>
        </w:rPr>
        <w:tab/>
      </w:r>
      <w:r>
        <w:rPr>
          <w:rFonts w:ascii="Arial" w:hAnsi="Arial" w:cs="Arial"/>
          <w:kern w:val="0"/>
        </w:rPr>
        <w:t xml:space="preserve">NHS </w:t>
      </w:r>
      <w:r w:rsidRPr="007D44C2">
        <w:rPr>
          <w:rFonts w:ascii="Arial" w:hAnsi="Arial" w:cs="Arial"/>
          <w:kern w:val="0"/>
        </w:rPr>
        <w:t>National Deaf Child &amp; Adolescent Mental Health Services</w:t>
      </w:r>
    </w:p>
    <w:p w14:paraId="7878F635" w14:textId="77777777" w:rsidR="00A37485" w:rsidRPr="001517A2" w:rsidRDefault="00A37485" w:rsidP="00A37485">
      <w:pPr>
        <w:rPr>
          <w:rFonts w:ascii="Arial" w:hAnsi="Arial" w:cs="Arial"/>
          <w:kern w:val="0"/>
        </w:rPr>
      </w:pPr>
      <w:r>
        <w:rPr>
          <w:rFonts w:ascii="Arial" w:hAnsi="Arial" w:cs="Arial"/>
          <w:kern w:val="0"/>
        </w:rPr>
        <w:t xml:space="preserve">Dr Dai O’Brien </w:t>
      </w:r>
      <w:r>
        <w:rPr>
          <w:rFonts w:ascii="Arial" w:hAnsi="Arial" w:cs="Arial"/>
          <w:kern w:val="0"/>
        </w:rPr>
        <w:tab/>
      </w:r>
      <w:r>
        <w:rPr>
          <w:rFonts w:ascii="Arial" w:hAnsi="Arial" w:cs="Arial"/>
          <w:kern w:val="0"/>
        </w:rPr>
        <w:tab/>
        <w:t>York St John University</w:t>
      </w:r>
    </w:p>
    <w:p w14:paraId="538A50E1" w14:textId="77777777" w:rsidR="00A37485" w:rsidRDefault="00A37485" w:rsidP="00A37485">
      <w:pPr>
        <w:rPr>
          <w:rFonts w:ascii="Arial" w:hAnsi="Arial" w:cs="Arial"/>
          <w:kern w:val="0"/>
        </w:rPr>
      </w:pPr>
      <w:r>
        <w:rPr>
          <w:rFonts w:ascii="Arial" w:hAnsi="Arial" w:cs="Arial"/>
          <w:kern w:val="0"/>
        </w:rPr>
        <w:t>Rachel O’Neill</w:t>
      </w:r>
      <w:r>
        <w:rPr>
          <w:rFonts w:ascii="Arial" w:hAnsi="Arial" w:cs="Arial"/>
          <w:kern w:val="0"/>
        </w:rPr>
        <w:tab/>
      </w:r>
      <w:r>
        <w:rPr>
          <w:rFonts w:ascii="Arial" w:hAnsi="Arial" w:cs="Arial"/>
          <w:kern w:val="0"/>
        </w:rPr>
        <w:tab/>
        <w:t>University of Edinburgh</w:t>
      </w:r>
    </w:p>
    <w:p w14:paraId="7C4DAADD" w14:textId="77777777" w:rsidR="00A37485" w:rsidRDefault="00A37485" w:rsidP="00A37485">
      <w:pPr>
        <w:pStyle w:val="NormalWeb"/>
        <w:spacing w:before="0" w:beforeAutospacing="0" w:after="0" w:afterAutospacing="0"/>
        <w:rPr>
          <w:rFonts w:ascii="Arial" w:hAnsi="Arial" w:cs="Arial"/>
        </w:rPr>
      </w:pPr>
      <w:r>
        <w:rPr>
          <w:rFonts w:ascii="Arial" w:hAnsi="Arial" w:cs="Arial"/>
        </w:rPr>
        <w:t xml:space="preserve">Dr Kate Rowley </w:t>
      </w:r>
      <w:r>
        <w:rPr>
          <w:rFonts w:ascii="Arial" w:hAnsi="Arial" w:cs="Arial"/>
        </w:rPr>
        <w:tab/>
      </w:r>
      <w:r>
        <w:rPr>
          <w:rFonts w:ascii="Arial" w:hAnsi="Arial" w:cs="Arial"/>
        </w:rPr>
        <w:tab/>
        <w:t>University College London</w:t>
      </w:r>
    </w:p>
    <w:p w14:paraId="4AA0EC67" w14:textId="77777777" w:rsidR="00A37485" w:rsidRDefault="00A37485" w:rsidP="00A37485">
      <w:pPr>
        <w:rPr>
          <w:rFonts w:ascii="Arial" w:hAnsi="Arial" w:cs="Arial"/>
          <w:kern w:val="0"/>
        </w:rPr>
      </w:pPr>
      <w:r>
        <w:rPr>
          <w:rFonts w:ascii="Arial" w:hAnsi="Arial" w:cs="Arial"/>
          <w:kern w:val="0"/>
        </w:rPr>
        <w:t xml:space="preserve">Professor Ruth Swanwick </w:t>
      </w:r>
      <w:r>
        <w:rPr>
          <w:rFonts w:ascii="Arial" w:hAnsi="Arial" w:cs="Arial"/>
          <w:kern w:val="0"/>
        </w:rPr>
        <w:tab/>
        <w:t>University of Leeds</w:t>
      </w:r>
    </w:p>
    <w:p w14:paraId="1A99F8AC" w14:textId="77777777" w:rsidR="00A37485" w:rsidRDefault="00A37485" w:rsidP="00A37485">
      <w:pPr>
        <w:pStyle w:val="NormalWeb"/>
        <w:spacing w:before="0" w:beforeAutospacing="0" w:after="0" w:afterAutospacing="0"/>
        <w:rPr>
          <w:rFonts w:ascii="Arial" w:hAnsi="Arial" w:cs="Arial"/>
        </w:rPr>
      </w:pPr>
      <w:r>
        <w:rPr>
          <w:rFonts w:ascii="Arial" w:hAnsi="Arial" w:cs="Arial"/>
        </w:rPr>
        <w:t>Dr John Walker</w:t>
      </w:r>
      <w:r>
        <w:rPr>
          <w:rFonts w:ascii="Arial" w:hAnsi="Arial" w:cs="Arial"/>
        </w:rPr>
        <w:tab/>
      </w:r>
      <w:r>
        <w:rPr>
          <w:rFonts w:ascii="Arial" w:hAnsi="Arial" w:cs="Arial"/>
        </w:rPr>
        <w:tab/>
        <w:t>University of Sussex</w:t>
      </w:r>
    </w:p>
    <w:p w14:paraId="1FE59C61" w14:textId="77777777" w:rsidR="00A37485" w:rsidRDefault="00A37485" w:rsidP="00A37485">
      <w:pPr>
        <w:pStyle w:val="NormalWeb"/>
        <w:spacing w:before="0" w:beforeAutospacing="0" w:after="0" w:afterAutospacing="0"/>
        <w:rPr>
          <w:rFonts w:ascii="Arial" w:hAnsi="Arial" w:cs="Arial"/>
        </w:rPr>
      </w:pPr>
      <w:r>
        <w:rPr>
          <w:rFonts w:ascii="Arial" w:hAnsi="Arial" w:cs="Arial"/>
        </w:rPr>
        <w:t>Professor Alys Young</w:t>
      </w:r>
      <w:r>
        <w:rPr>
          <w:rFonts w:ascii="Arial" w:hAnsi="Arial" w:cs="Arial"/>
        </w:rPr>
        <w:tab/>
        <w:t>University of Manchester</w:t>
      </w:r>
    </w:p>
    <w:p w14:paraId="46ACEA10" w14:textId="77777777" w:rsidR="00A37485" w:rsidRDefault="00A37485" w:rsidP="00A37485">
      <w:pPr>
        <w:rPr>
          <w:rFonts w:ascii="Arial" w:hAnsi="Arial" w:cs="Arial"/>
          <w:kern w:val="0"/>
        </w:rPr>
      </w:pPr>
    </w:p>
    <w:p w14:paraId="729C43D2" w14:textId="77777777" w:rsidR="00A37485" w:rsidRDefault="00A37485" w:rsidP="00A37485">
      <w:pPr>
        <w:rPr>
          <w:rFonts w:ascii="Arial" w:hAnsi="Arial" w:cs="Arial"/>
          <w:kern w:val="0"/>
        </w:rPr>
      </w:pPr>
      <w:r>
        <w:rPr>
          <w:rFonts w:ascii="Arial" w:hAnsi="Arial" w:cs="Arial"/>
          <w:kern w:val="0"/>
        </w:rPr>
        <w:t xml:space="preserve">The above </w:t>
      </w:r>
      <w:r w:rsidRPr="006C1D8F">
        <w:rPr>
          <w:rFonts w:ascii="Arial" w:hAnsi="Arial" w:cs="Arial"/>
          <w:kern w:val="0"/>
        </w:rPr>
        <w:t xml:space="preserve">bear no </w:t>
      </w:r>
      <w:r w:rsidRPr="00EF2C32">
        <w:rPr>
          <w:rFonts w:ascii="Arial" w:hAnsi="Arial" w:cs="Arial"/>
          <w:kern w:val="0"/>
        </w:rPr>
        <w:t>responsibility for the final published text</w:t>
      </w:r>
      <w:r>
        <w:rPr>
          <w:rFonts w:ascii="Arial" w:hAnsi="Arial" w:cs="Arial"/>
          <w:kern w:val="0"/>
        </w:rPr>
        <w:t xml:space="preserve">. </w:t>
      </w:r>
    </w:p>
    <w:p w14:paraId="6FE2D196" w14:textId="77777777" w:rsidR="00A37485" w:rsidRPr="00C93728" w:rsidRDefault="00A37485" w:rsidP="00A37485">
      <w:pPr>
        <w:spacing w:before="120"/>
        <w:rPr>
          <w:rFonts w:ascii="Arial" w:eastAsiaTheme="minorHAnsi" w:hAnsi="Arial" w:cs="Arial"/>
          <w:color w:val="000000"/>
          <w:sz w:val="14"/>
          <w:szCs w:val="14"/>
        </w:rPr>
      </w:pPr>
    </w:p>
    <w:p w14:paraId="6B8F62E6" w14:textId="77777777" w:rsidR="00A37485" w:rsidRDefault="00A37485" w:rsidP="00A37485">
      <w:pPr>
        <w:pStyle w:val="NormalWeb"/>
        <w:spacing w:before="120" w:beforeAutospacing="0"/>
        <w:rPr>
          <w:rFonts w:ascii="Arial" w:hAnsi="Arial" w:cs="Arial"/>
          <w:b/>
          <w:bCs/>
        </w:rPr>
      </w:pPr>
      <w:r w:rsidRPr="009A325F">
        <w:rPr>
          <w:rFonts w:ascii="Arial" w:hAnsi="Arial" w:cs="Arial"/>
          <w:b/>
          <w:bCs/>
        </w:rPr>
        <w:t>CONTACTS</w:t>
      </w:r>
    </w:p>
    <w:p w14:paraId="76D1F1AF" w14:textId="77777777" w:rsidR="00A37485" w:rsidRPr="00D15F84" w:rsidRDefault="00A37485" w:rsidP="00A37485">
      <w:pPr>
        <w:pStyle w:val="NormalWeb"/>
        <w:spacing w:before="120" w:beforeAutospacing="0"/>
        <w:rPr>
          <w:rFonts w:ascii="Arial" w:hAnsi="Arial" w:cs="Arial"/>
        </w:rPr>
      </w:pPr>
      <w:r>
        <w:rPr>
          <w:rFonts w:ascii="Arial" w:hAnsi="Arial" w:cs="Arial"/>
        </w:rPr>
        <w:t xml:space="preserve">General contact – </w:t>
      </w:r>
      <w:hyperlink r:id="rId40" w:history="1">
        <w:r w:rsidRPr="00047240">
          <w:rPr>
            <w:rStyle w:val="Hyperlink"/>
            <w:rFonts w:ascii="Arial" w:hAnsi="Arial" w:cs="Arial"/>
          </w:rPr>
          <w:t>bda@bda.org.uk</w:t>
        </w:r>
      </w:hyperlink>
      <w:r>
        <w:rPr>
          <w:rFonts w:ascii="Arial" w:hAnsi="Arial" w:cs="Arial"/>
        </w:rPr>
        <w:t xml:space="preserve"> </w:t>
      </w:r>
    </w:p>
    <w:p w14:paraId="6F31C892" w14:textId="77777777" w:rsidR="00A37485" w:rsidRDefault="00A37485" w:rsidP="00A37485">
      <w:pPr>
        <w:pStyle w:val="NormalWeb"/>
        <w:spacing w:before="120" w:beforeAutospacing="0"/>
        <w:rPr>
          <w:rFonts w:ascii="Arial" w:hAnsi="Arial" w:cs="Arial"/>
        </w:rPr>
      </w:pPr>
      <w:r>
        <w:rPr>
          <w:rFonts w:ascii="Arial" w:hAnsi="Arial" w:cs="Arial"/>
        </w:rPr>
        <w:t xml:space="preserve">Media enquiries – Julia Esse, Head of Communications &amp; Fundraising </w:t>
      </w:r>
      <w:hyperlink r:id="rId41" w:history="1">
        <w:r w:rsidRPr="006660B2">
          <w:rPr>
            <w:rStyle w:val="Hyperlink"/>
            <w:rFonts w:ascii="Arial" w:hAnsi="Arial" w:cs="Arial"/>
          </w:rPr>
          <w:t>julia.esse@bda.org.uk</w:t>
        </w:r>
      </w:hyperlink>
    </w:p>
    <w:p w14:paraId="63E88EEF" w14:textId="77777777" w:rsidR="00A37485" w:rsidRPr="00D316ED" w:rsidRDefault="00A37485" w:rsidP="00A37485">
      <w:pPr>
        <w:pStyle w:val="NormalWeb"/>
        <w:spacing w:before="120" w:beforeAutospacing="0"/>
        <w:rPr>
          <w:rFonts w:ascii="Arial" w:hAnsi="Arial" w:cs="Arial"/>
        </w:rPr>
      </w:pPr>
    </w:p>
    <w:p w14:paraId="6BC05770" w14:textId="77777777" w:rsidR="00A37485" w:rsidRDefault="00A37485" w:rsidP="00A37485">
      <w:pPr>
        <w:pStyle w:val="NormalWeb"/>
        <w:spacing w:before="120" w:beforeAutospacing="0"/>
        <w:jc w:val="center"/>
        <w:rPr>
          <w:rFonts w:ascii="Arial" w:hAnsi="Arial" w:cs="Arial"/>
          <w:sz w:val="16"/>
          <w:szCs w:val="16"/>
        </w:rPr>
      </w:pPr>
      <w:r w:rsidRPr="006A1B16">
        <w:rPr>
          <w:rFonts w:ascii="Arial" w:hAnsi="Arial" w:cs="Arial"/>
          <w:sz w:val="16"/>
          <w:szCs w:val="16"/>
        </w:rPr>
        <w:t>The British Deaf Association is a registered charity in England &amp; Wales (1031687) and Scotland (SC042409) and Company Limited by Guarantee (2881497).</w:t>
      </w:r>
    </w:p>
    <w:p w14:paraId="4CE7641D" w14:textId="77777777" w:rsidR="00A37485" w:rsidRPr="005224A7" w:rsidRDefault="00A37485" w:rsidP="00A37485">
      <w:pPr>
        <w:pStyle w:val="NormalWeb"/>
        <w:spacing w:before="120" w:beforeAutospacing="0"/>
        <w:jc w:val="center"/>
        <w:rPr>
          <w:rFonts w:ascii="Arial" w:hAnsi="Arial" w:cs="Arial"/>
          <w:sz w:val="16"/>
          <w:szCs w:val="16"/>
        </w:rPr>
      </w:pPr>
      <w:hyperlink r:id="rId42" w:history="1">
        <w:r w:rsidRPr="006660B2">
          <w:rPr>
            <w:rStyle w:val="Hyperlink"/>
            <w:rFonts w:ascii="Arial" w:hAnsi="Arial" w:cs="Arial"/>
            <w:sz w:val="16"/>
            <w:szCs w:val="16"/>
          </w:rPr>
          <w:t>www.bda.org.uk</w:t>
        </w:r>
      </w:hyperlink>
      <w:r>
        <w:rPr>
          <w:rFonts w:ascii="Arial" w:hAnsi="Arial" w:cs="Arial"/>
          <w:sz w:val="16"/>
          <w:szCs w:val="16"/>
        </w:rPr>
        <w:t xml:space="preserve"> </w:t>
      </w:r>
    </w:p>
    <w:p w14:paraId="0F538E3F" w14:textId="0FE894FD" w:rsidR="0087740B" w:rsidRPr="005224A7" w:rsidRDefault="0087740B" w:rsidP="00A37485">
      <w:pPr>
        <w:spacing w:before="120"/>
        <w:ind w:left="720" w:hanging="720"/>
        <w:rPr>
          <w:rFonts w:ascii="Arial" w:hAnsi="Arial" w:cs="Arial"/>
          <w:sz w:val="16"/>
          <w:szCs w:val="16"/>
        </w:rPr>
      </w:pPr>
    </w:p>
    <w:sectPr w:rsidR="0087740B" w:rsidRPr="005224A7" w:rsidSect="000A44D8">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B9B"/>
    <w:multiLevelType w:val="hybridMultilevel"/>
    <w:tmpl w:val="14FC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640C9"/>
    <w:multiLevelType w:val="hybridMultilevel"/>
    <w:tmpl w:val="53FC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22F0C"/>
    <w:multiLevelType w:val="hybridMultilevel"/>
    <w:tmpl w:val="6B40E26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FF6A85"/>
    <w:multiLevelType w:val="hybridMultilevel"/>
    <w:tmpl w:val="A168C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C4BF5"/>
    <w:multiLevelType w:val="hybridMultilevel"/>
    <w:tmpl w:val="65B0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5308E"/>
    <w:multiLevelType w:val="hybridMultilevel"/>
    <w:tmpl w:val="440856F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2316485">
    <w:abstractNumId w:val="2"/>
  </w:num>
  <w:num w:numId="2" w16cid:durableId="206963048">
    <w:abstractNumId w:val="4"/>
  </w:num>
  <w:num w:numId="3" w16cid:durableId="2146506222">
    <w:abstractNumId w:val="0"/>
  </w:num>
  <w:num w:numId="4" w16cid:durableId="2131241159">
    <w:abstractNumId w:val="5"/>
  </w:num>
  <w:num w:numId="5" w16cid:durableId="1016348213">
    <w:abstractNumId w:val="3"/>
  </w:num>
  <w:num w:numId="6" w16cid:durableId="90302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25"/>
    <w:rsid w:val="000020DC"/>
    <w:rsid w:val="00005191"/>
    <w:rsid w:val="00007E3B"/>
    <w:rsid w:val="000120D6"/>
    <w:rsid w:val="00015A62"/>
    <w:rsid w:val="00023108"/>
    <w:rsid w:val="000259D6"/>
    <w:rsid w:val="0003141E"/>
    <w:rsid w:val="00033CB5"/>
    <w:rsid w:val="000345DC"/>
    <w:rsid w:val="00040082"/>
    <w:rsid w:val="00044033"/>
    <w:rsid w:val="00052357"/>
    <w:rsid w:val="0005387A"/>
    <w:rsid w:val="00054C9E"/>
    <w:rsid w:val="00063D5F"/>
    <w:rsid w:val="000644BC"/>
    <w:rsid w:val="00065787"/>
    <w:rsid w:val="00067611"/>
    <w:rsid w:val="000702C9"/>
    <w:rsid w:val="000707CF"/>
    <w:rsid w:val="00080060"/>
    <w:rsid w:val="00080837"/>
    <w:rsid w:val="0008672E"/>
    <w:rsid w:val="0009543D"/>
    <w:rsid w:val="000972DE"/>
    <w:rsid w:val="000A44D8"/>
    <w:rsid w:val="000A4FB9"/>
    <w:rsid w:val="000B0BD0"/>
    <w:rsid w:val="000B38D9"/>
    <w:rsid w:val="000B52CC"/>
    <w:rsid w:val="000C2C23"/>
    <w:rsid w:val="000D01EE"/>
    <w:rsid w:val="000D064C"/>
    <w:rsid w:val="000D1291"/>
    <w:rsid w:val="000D43B2"/>
    <w:rsid w:val="000D476D"/>
    <w:rsid w:val="000D61B6"/>
    <w:rsid w:val="000D6F9B"/>
    <w:rsid w:val="000E5059"/>
    <w:rsid w:val="000E50D7"/>
    <w:rsid w:val="000E5704"/>
    <w:rsid w:val="000E69C3"/>
    <w:rsid w:val="000F101D"/>
    <w:rsid w:val="000F702E"/>
    <w:rsid w:val="000F7E8A"/>
    <w:rsid w:val="001053C3"/>
    <w:rsid w:val="001054E9"/>
    <w:rsid w:val="001075E6"/>
    <w:rsid w:val="001124E8"/>
    <w:rsid w:val="00112E16"/>
    <w:rsid w:val="001142BB"/>
    <w:rsid w:val="001155AA"/>
    <w:rsid w:val="00130A82"/>
    <w:rsid w:val="00131E09"/>
    <w:rsid w:val="00140571"/>
    <w:rsid w:val="00144AF5"/>
    <w:rsid w:val="00147795"/>
    <w:rsid w:val="001517A2"/>
    <w:rsid w:val="00155F66"/>
    <w:rsid w:val="00163786"/>
    <w:rsid w:val="00166ADE"/>
    <w:rsid w:val="00170181"/>
    <w:rsid w:val="001711FB"/>
    <w:rsid w:val="00174C4F"/>
    <w:rsid w:val="001A3704"/>
    <w:rsid w:val="001A4FD6"/>
    <w:rsid w:val="001A579C"/>
    <w:rsid w:val="001B5206"/>
    <w:rsid w:val="001C033C"/>
    <w:rsid w:val="001D61C9"/>
    <w:rsid w:val="001D7DA1"/>
    <w:rsid w:val="001E0B98"/>
    <w:rsid w:val="001E2B40"/>
    <w:rsid w:val="001E6C29"/>
    <w:rsid w:val="001E6CD7"/>
    <w:rsid w:val="001F151B"/>
    <w:rsid w:val="002004F3"/>
    <w:rsid w:val="002011F6"/>
    <w:rsid w:val="002046F7"/>
    <w:rsid w:val="0021489F"/>
    <w:rsid w:val="00216D9C"/>
    <w:rsid w:val="00217D81"/>
    <w:rsid w:val="00221E85"/>
    <w:rsid w:val="00222715"/>
    <w:rsid w:val="00233FE8"/>
    <w:rsid w:val="002341B5"/>
    <w:rsid w:val="00234CF6"/>
    <w:rsid w:val="002517B7"/>
    <w:rsid w:val="002649CE"/>
    <w:rsid w:val="002726B3"/>
    <w:rsid w:val="0028309F"/>
    <w:rsid w:val="0028379A"/>
    <w:rsid w:val="002849C0"/>
    <w:rsid w:val="002865A9"/>
    <w:rsid w:val="00286D49"/>
    <w:rsid w:val="00291B8C"/>
    <w:rsid w:val="00295CAB"/>
    <w:rsid w:val="00296751"/>
    <w:rsid w:val="00297136"/>
    <w:rsid w:val="002A1532"/>
    <w:rsid w:val="002A2D4F"/>
    <w:rsid w:val="002B6039"/>
    <w:rsid w:val="002C0B5E"/>
    <w:rsid w:val="002C61DF"/>
    <w:rsid w:val="002D3FF3"/>
    <w:rsid w:val="002D60DD"/>
    <w:rsid w:val="002E5E2A"/>
    <w:rsid w:val="002F4EE8"/>
    <w:rsid w:val="002F6E82"/>
    <w:rsid w:val="002F7B90"/>
    <w:rsid w:val="00303027"/>
    <w:rsid w:val="0030463A"/>
    <w:rsid w:val="00307DC1"/>
    <w:rsid w:val="00311ADC"/>
    <w:rsid w:val="003123C4"/>
    <w:rsid w:val="00312D9C"/>
    <w:rsid w:val="003151ED"/>
    <w:rsid w:val="003162E3"/>
    <w:rsid w:val="00316BD4"/>
    <w:rsid w:val="00320441"/>
    <w:rsid w:val="003206DA"/>
    <w:rsid w:val="0032185A"/>
    <w:rsid w:val="003341DE"/>
    <w:rsid w:val="00334FC2"/>
    <w:rsid w:val="0033704E"/>
    <w:rsid w:val="00337C22"/>
    <w:rsid w:val="0034101C"/>
    <w:rsid w:val="00343D13"/>
    <w:rsid w:val="0035018D"/>
    <w:rsid w:val="0035272B"/>
    <w:rsid w:val="00356273"/>
    <w:rsid w:val="00360F78"/>
    <w:rsid w:val="00366FC1"/>
    <w:rsid w:val="0037049F"/>
    <w:rsid w:val="00377296"/>
    <w:rsid w:val="00381786"/>
    <w:rsid w:val="00382DE6"/>
    <w:rsid w:val="00386D2A"/>
    <w:rsid w:val="00387319"/>
    <w:rsid w:val="0039194A"/>
    <w:rsid w:val="00394BEC"/>
    <w:rsid w:val="003A01E9"/>
    <w:rsid w:val="003A256D"/>
    <w:rsid w:val="003A436C"/>
    <w:rsid w:val="003A43EE"/>
    <w:rsid w:val="003B1713"/>
    <w:rsid w:val="003B6745"/>
    <w:rsid w:val="003C1B12"/>
    <w:rsid w:val="003C28D2"/>
    <w:rsid w:val="003C7442"/>
    <w:rsid w:val="003D0819"/>
    <w:rsid w:val="003D1561"/>
    <w:rsid w:val="003D7656"/>
    <w:rsid w:val="003E1015"/>
    <w:rsid w:val="003F5462"/>
    <w:rsid w:val="00404A2D"/>
    <w:rsid w:val="0040769F"/>
    <w:rsid w:val="00411B40"/>
    <w:rsid w:val="004162B3"/>
    <w:rsid w:val="004252C8"/>
    <w:rsid w:val="00425C4E"/>
    <w:rsid w:val="00426704"/>
    <w:rsid w:val="00430880"/>
    <w:rsid w:val="00432653"/>
    <w:rsid w:val="00437846"/>
    <w:rsid w:val="004457BF"/>
    <w:rsid w:val="00446361"/>
    <w:rsid w:val="004479A0"/>
    <w:rsid w:val="0046506B"/>
    <w:rsid w:val="00466796"/>
    <w:rsid w:val="00467727"/>
    <w:rsid w:val="0047437D"/>
    <w:rsid w:val="00483742"/>
    <w:rsid w:val="0048641D"/>
    <w:rsid w:val="00486ECC"/>
    <w:rsid w:val="00496B83"/>
    <w:rsid w:val="004B6997"/>
    <w:rsid w:val="004B7C31"/>
    <w:rsid w:val="004C4BDD"/>
    <w:rsid w:val="004C7AEE"/>
    <w:rsid w:val="004D0DB0"/>
    <w:rsid w:val="004D5846"/>
    <w:rsid w:val="004F145D"/>
    <w:rsid w:val="004F1D96"/>
    <w:rsid w:val="004F3F65"/>
    <w:rsid w:val="0050401C"/>
    <w:rsid w:val="00504D82"/>
    <w:rsid w:val="005115BB"/>
    <w:rsid w:val="00514EA6"/>
    <w:rsid w:val="00515696"/>
    <w:rsid w:val="005157D8"/>
    <w:rsid w:val="00516299"/>
    <w:rsid w:val="00520538"/>
    <w:rsid w:val="00520FB0"/>
    <w:rsid w:val="005224A7"/>
    <w:rsid w:val="00531FAE"/>
    <w:rsid w:val="00533429"/>
    <w:rsid w:val="00534236"/>
    <w:rsid w:val="005360B2"/>
    <w:rsid w:val="00540677"/>
    <w:rsid w:val="0054470E"/>
    <w:rsid w:val="00545A51"/>
    <w:rsid w:val="00554AD8"/>
    <w:rsid w:val="005563B6"/>
    <w:rsid w:val="00560421"/>
    <w:rsid w:val="005614EB"/>
    <w:rsid w:val="00562F0A"/>
    <w:rsid w:val="005679B9"/>
    <w:rsid w:val="00570CFE"/>
    <w:rsid w:val="0057183C"/>
    <w:rsid w:val="00574926"/>
    <w:rsid w:val="005759A8"/>
    <w:rsid w:val="005823E3"/>
    <w:rsid w:val="00582B39"/>
    <w:rsid w:val="005864BD"/>
    <w:rsid w:val="00590467"/>
    <w:rsid w:val="005979C3"/>
    <w:rsid w:val="005A6D81"/>
    <w:rsid w:val="005B3E36"/>
    <w:rsid w:val="005B4F59"/>
    <w:rsid w:val="005B7828"/>
    <w:rsid w:val="005C11EF"/>
    <w:rsid w:val="005C1C9C"/>
    <w:rsid w:val="005C3891"/>
    <w:rsid w:val="005C456E"/>
    <w:rsid w:val="005C5407"/>
    <w:rsid w:val="005C5D51"/>
    <w:rsid w:val="005C6521"/>
    <w:rsid w:val="005D1B9D"/>
    <w:rsid w:val="005D4739"/>
    <w:rsid w:val="005D584A"/>
    <w:rsid w:val="005D6017"/>
    <w:rsid w:val="005E0CDD"/>
    <w:rsid w:val="005E2889"/>
    <w:rsid w:val="005F03B2"/>
    <w:rsid w:val="005F161B"/>
    <w:rsid w:val="005F44C6"/>
    <w:rsid w:val="006000C2"/>
    <w:rsid w:val="00601302"/>
    <w:rsid w:val="00601B58"/>
    <w:rsid w:val="006101A4"/>
    <w:rsid w:val="00610F0B"/>
    <w:rsid w:val="006149DD"/>
    <w:rsid w:val="0062329C"/>
    <w:rsid w:val="006300ED"/>
    <w:rsid w:val="00631080"/>
    <w:rsid w:val="006365A5"/>
    <w:rsid w:val="006379D5"/>
    <w:rsid w:val="006421B1"/>
    <w:rsid w:val="006430FF"/>
    <w:rsid w:val="00645F49"/>
    <w:rsid w:val="0064722B"/>
    <w:rsid w:val="00650187"/>
    <w:rsid w:val="00650EAB"/>
    <w:rsid w:val="00654FAE"/>
    <w:rsid w:val="006567DA"/>
    <w:rsid w:val="0066043A"/>
    <w:rsid w:val="00662042"/>
    <w:rsid w:val="00663C67"/>
    <w:rsid w:val="00667A34"/>
    <w:rsid w:val="0067098F"/>
    <w:rsid w:val="00680427"/>
    <w:rsid w:val="006834E2"/>
    <w:rsid w:val="00684257"/>
    <w:rsid w:val="0069782F"/>
    <w:rsid w:val="00697987"/>
    <w:rsid w:val="006A1B16"/>
    <w:rsid w:val="006A2262"/>
    <w:rsid w:val="006A25D2"/>
    <w:rsid w:val="006A384C"/>
    <w:rsid w:val="006A644C"/>
    <w:rsid w:val="006A790B"/>
    <w:rsid w:val="006AC8AD"/>
    <w:rsid w:val="006B0B70"/>
    <w:rsid w:val="006B1135"/>
    <w:rsid w:val="006B125A"/>
    <w:rsid w:val="006B3299"/>
    <w:rsid w:val="006C1982"/>
    <w:rsid w:val="006C1D8F"/>
    <w:rsid w:val="006C2633"/>
    <w:rsid w:val="006D08B0"/>
    <w:rsid w:val="006D213A"/>
    <w:rsid w:val="006D349D"/>
    <w:rsid w:val="006D355D"/>
    <w:rsid w:val="006D77FE"/>
    <w:rsid w:val="006E1FF2"/>
    <w:rsid w:val="006E3550"/>
    <w:rsid w:val="006E4AC3"/>
    <w:rsid w:val="006E4E13"/>
    <w:rsid w:val="006E75EF"/>
    <w:rsid w:val="006F4EC5"/>
    <w:rsid w:val="0070023C"/>
    <w:rsid w:val="00710064"/>
    <w:rsid w:val="00711678"/>
    <w:rsid w:val="00717654"/>
    <w:rsid w:val="00731A4E"/>
    <w:rsid w:val="007343A5"/>
    <w:rsid w:val="00735539"/>
    <w:rsid w:val="007401A4"/>
    <w:rsid w:val="00743B08"/>
    <w:rsid w:val="00744F04"/>
    <w:rsid w:val="0075063C"/>
    <w:rsid w:val="00755F2A"/>
    <w:rsid w:val="00764B30"/>
    <w:rsid w:val="00764F0A"/>
    <w:rsid w:val="007720BD"/>
    <w:rsid w:val="00781C9B"/>
    <w:rsid w:val="00783D5A"/>
    <w:rsid w:val="00794E9F"/>
    <w:rsid w:val="007A25D4"/>
    <w:rsid w:val="007A6428"/>
    <w:rsid w:val="007B519E"/>
    <w:rsid w:val="007B5723"/>
    <w:rsid w:val="007B678A"/>
    <w:rsid w:val="007C2BC7"/>
    <w:rsid w:val="007C3A7D"/>
    <w:rsid w:val="007C5836"/>
    <w:rsid w:val="007C64A9"/>
    <w:rsid w:val="007D44C2"/>
    <w:rsid w:val="007E626E"/>
    <w:rsid w:val="007F1087"/>
    <w:rsid w:val="007F5AE7"/>
    <w:rsid w:val="008001FD"/>
    <w:rsid w:val="00801B13"/>
    <w:rsid w:val="008033AD"/>
    <w:rsid w:val="00810AC3"/>
    <w:rsid w:val="00812CBA"/>
    <w:rsid w:val="008143E4"/>
    <w:rsid w:val="00814EEF"/>
    <w:rsid w:val="00816658"/>
    <w:rsid w:val="008308C2"/>
    <w:rsid w:val="00831128"/>
    <w:rsid w:val="00834075"/>
    <w:rsid w:val="00836742"/>
    <w:rsid w:val="0084292C"/>
    <w:rsid w:val="00844358"/>
    <w:rsid w:val="00846101"/>
    <w:rsid w:val="00852613"/>
    <w:rsid w:val="00857811"/>
    <w:rsid w:val="0086333B"/>
    <w:rsid w:val="00871AFA"/>
    <w:rsid w:val="00873C8D"/>
    <w:rsid w:val="0087740B"/>
    <w:rsid w:val="00894703"/>
    <w:rsid w:val="00896046"/>
    <w:rsid w:val="008A2E3C"/>
    <w:rsid w:val="008A584E"/>
    <w:rsid w:val="008A75F1"/>
    <w:rsid w:val="008C608F"/>
    <w:rsid w:val="008C6CBB"/>
    <w:rsid w:val="008D288B"/>
    <w:rsid w:val="008D2E2D"/>
    <w:rsid w:val="008E182B"/>
    <w:rsid w:val="008E217D"/>
    <w:rsid w:val="008E3D57"/>
    <w:rsid w:val="008F0001"/>
    <w:rsid w:val="008F4425"/>
    <w:rsid w:val="008F4528"/>
    <w:rsid w:val="009078BB"/>
    <w:rsid w:val="0091014B"/>
    <w:rsid w:val="00913EE5"/>
    <w:rsid w:val="00915432"/>
    <w:rsid w:val="00927DD0"/>
    <w:rsid w:val="0093107C"/>
    <w:rsid w:val="00944493"/>
    <w:rsid w:val="00951001"/>
    <w:rsid w:val="009613DE"/>
    <w:rsid w:val="00965AFA"/>
    <w:rsid w:val="0097123E"/>
    <w:rsid w:val="009778F0"/>
    <w:rsid w:val="009800B7"/>
    <w:rsid w:val="0098322B"/>
    <w:rsid w:val="009A325F"/>
    <w:rsid w:val="009A4E0C"/>
    <w:rsid w:val="009A553E"/>
    <w:rsid w:val="009B1B95"/>
    <w:rsid w:val="009C4C43"/>
    <w:rsid w:val="009C593D"/>
    <w:rsid w:val="009C67F3"/>
    <w:rsid w:val="009D7EC1"/>
    <w:rsid w:val="009E319C"/>
    <w:rsid w:val="009E4C8E"/>
    <w:rsid w:val="009E5A61"/>
    <w:rsid w:val="009E6006"/>
    <w:rsid w:val="009E67B0"/>
    <w:rsid w:val="009F1316"/>
    <w:rsid w:val="009F1D87"/>
    <w:rsid w:val="009F2AFA"/>
    <w:rsid w:val="009F51E8"/>
    <w:rsid w:val="009F6C27"/>
    <w:rsid w:val="00A00DCF"/>
    <w:rsid w:val="00A01C7F"/>
    <w:rsid w:val="00A036F2"/>
    <w:rsid w:val="00A06F96"/>
    <w:rsid w:val="00A1365E"/>
    <w:rsid w:val="00A14D64"/>
    <w:rsid w:val="00A161D9"/>
    <w:rsid w:val="00A16507"/>
    <w:rsid w:val="00A21A83"/>
    <w:rsid w:val="00A22098"/>
    <w:rsid w:val="00A224E6"/>
    <w:rsid w:val="00A238A5"/>
    <w:rsid w:val="00A25714"/>
    <w:rsid w:val="00A2749B"/>
    <w:rsid w:val="00A332BA"/>
    <w:rsid w:val="00A34EC3"/>
    <w:rsid w:val="00A36CB0"/>
    <w:rsid w:val="00A37485"/>
    <w:rsid w:val="00A40DBF"/>
    <w:rsid w:val="00A44488"/>
    <w:rsid w:val="00A47317"/>
    <w:rsid w:val="00A47AAF"/>
    <w:rsid w:val="00A50440"/>
    <w:rsid w:val="00A55542"/>
    <w:rsid w:val="00A57CDF"/>
    <w:rsid w:val="00A605B8"/>
    <w:rsid w:val="00A61551"/>
    <w:rsid w:val="00A61B05"/>
    <w:rsid w:val="00A62674"/>
    <w:rsid w:val="00A646C4"/>
    <w:rsid w:val="00A66011"/>
    <w:rsid w:val="00A747BB"/>
    <w:rsid w:val="00A77BF8"/>
    <w:rsid w:val="00A81EA0"/>
    <w:rsid w:val="00A84FF8"/>
    <w:rsid w:val="00A8537F"/>
    <w:rsid w:val="00A87B7D"/>
    <w:rsid w:val="00A90C31"/>
    <w:rsid w:val="00A95E26"/>
    <w:rsid w:val="00A97299"/>
    <w:rsid w:val="00AA0B33"/>
    <w:rsid w:val="00AA5E1A"/>
    <w:rsid w:val="00AB72FC"/>
    <w:rsid w:val="00AC2296"/>
    <w:rsid w:val="00AC44DB"/>
    <w:rsid w:val="00AC4EEA"/>
    <w:rsid w:val="00AD2ADA"/>
    <w:rsid w:val="00AD2FEB"/>
    <w:rsid w:val="00AD6593"/>
    <w:rsid w:val="00AE1BF7"/>
    <w:rsid w:val="00AF24DB"/>
    <w:rsid w:val="00AF7607"/>
    <w:rsid w:val="00AF7B31"/>
    <w:rsid w:val="00B058E7"/>
    <w:rsid w:val="00B13A56"/>
    <w:rsid w:val="00B173E1"/>
    <w:rsid w:val="00B20BC4"/>
    <w:rsid w:val="00B25599"/>
    <w:rsid w:val="00B345FD"/>
    <w:rsid w:val="00B34E9B"/>
    <w:rsid w:val="00B364FC"/>
    <w:rsid w:val="00B408CE"/>
    <w:rsid w:val="00B41686"/>
    <w:rsid w:val="00B42350"/>
    <w:rsid w:val="00B473AE"/>
    <w:rsid w:val="00B52AB8"/>
    <w:rsid w:val="00B63EFF"/>
    <w:rsid w:val="00B74312"/>
    <w:rsid w:val="00B748CC"/>
    <w:rsid w:val="00B84DEF"/>
    <w:rsid w:val="00B9203D"/>
    <w:rsid w:val="00B9305E"/>
    <w:rsid w:val="00B94312"/>
    <w:rsid w:val="00BA479F"/>
    <w:rsid w:val="00BA4A4D"/>
    <w:rsid w:val="00BA7615"/>
    <w:rsid w:val="00BB46EE"/>
    <w:rsid w:val="00BB527A"/>
    <w:rsid w:val="00BD2B81"/>
    <w:rsid w:val="00BD2D6F"/>
    <w:rsid w:val="00BD4869"/>
    <w:rsid w:val="00BD606D"/>
    <w:rsid w:val="00BD742A"/>
    <w:rsid w:val="00BE45B5"/>
    <w:rsid w:val="00BF172D"/>
    <w:rsid w:val="00BF734D"/>
    <w:rsid w:val="00C01ABA"/>
    <w:rsid w:val="00C07512"/>
    <w:rsid w:val="00C12135"/>
    <w:rsid w:val="00C12672"/>
    <w:rsid w:val="00C134D4"/>
    <w:rsid w:val="00C156B5"/>
    <w:rsid w:val="00C15CAC"/>
    <w:rsid w:val="00C207BD"/>
    <w:rsid w:val="00C21D1A"/>
    <w:rsid w:val="00C24A44"/>
    <w:rsid w:val="00C32229"/>
    <w:rsid w:val="00C34452"/>
    <w:rsid w:val="00C352A2"/>
    <w:rsid w:val="00C35DB0"/>
    <w:rsid w:val="00C42F4A"/>
    <w:rsid w:val="00C46038"/>
    <w:rsid w:val="00C5186D"/>
    <w:rsid w:val="00C528A3"/>
    <w:rsid w:val="00C57E4A"/>
    <w:rsid w:val="00C640C1"/>
    <w:rsid w:val="00C647B6"/>
    <w:rsid w:val="00C651A6"/>
    <w:rsid w:val="00C80775"/>
    <w:rsid w:val="00C807B3"/>
    <w:rsid w:val="00C81CC3"/>
    <w:rsid w:val="00C93368"/>
    <w:rsid w:val="00C93425"/>
    <w:rsid w:val="00C93728"/>
    <w:rsid w:val="00C96718"/>
    <w:rsid w:val="00CA04E8"/>
    <w:rsid w:val="00CA5C23"/>
    <w:rsid w:val="00CB228A"/>
    <w:rsid w:val="00CB4167"/>
    <w:rsid w:val="00CB53CD"/>
    <w:rsid w:val="00CC0C48"/>
    <w:rsid w:val="00CC10B7"/>
    <w:rsid w:val="00CC11DC"/>
    <w:rsid w:val="00CC198B"/>
    <w:rsid w:val="00CD4AEE"/>
    <w:rsid w:val="00CE15C6"/>
    <w:rsid w:val="00CE359F"/>
    <w:rsid w:val="00CE5E4A"/>
    <w:rsid w:val="00CE7420"/>
    <w:rsid w:val="00CF48AE"/>
    <w:rsid w:val="00CF5D7A"/>
    <w:rsid w:val="00D11B1D"/>
    <w:rsid w:val="00D14252"/>
    <w:rsid w:val="00D14C0D"/>
    <w:rsid w:val="00D15F84"/>
    <w:rsid w:val="00D17614"/>
    <w:rsid w:val="00D2025E"/>
    <w:rsid w:val="00D21A93"/>
    <w:rsid w:val="00D2704A"/>
    <w:rsid w:val="00D315A2"/>
    <w:rsid w:val="00D316ED"/>
    <w:rsid w:val="00D31DE9"/>
    <w:rsid w:val="00D3220B"/>
    <w:rsid w:val="00D32CBD"/>
    <w:rsid w:val="00D33609"/>
    <w:rsid w:val="00D35691"/>
    <w:rsid w:val="00D50379"/>
    <w:rsid w:val="00D6309F"/>
    <w:rsid w:val="00D64F7C"/>
    <w:rsid w:val="00D67A92"/>
    <w:rsid w:val="00D71AD8"/>
    <w:rsid w:val="00D727F1"/>
    <w:rsid w:val="00D80615"/>
    <w:rsid w:val="00D81F5E"/>
    <w:rsid w:val="00D879E7"/>
    <w:rsid w:val="00DA41D2"/>
    <w:rsid w:val="00DA5283"/>
    <w:rsid w:val="00DC0374"/>
    <w:rsid w:val="00DC1D7E"/>
    <w:rsid w:val="00DC7CD3"/>
    <w:rsid w:val="00DD0BE5"/>
    <w:rsid w:val="00DE33B6"/>
    <w:rsid w:val="00DE6011"/>
    <w:rsid w:val="00DF3F7D"/>
    <w:rsid w:val="00DF4172"/>
    <w:rsid w:val="00E04D0F"/>
    <w:rsid w:val="00E0597C"/>
    <w:rsid w:val="00E1038D"/>
    <w:rsid w:val="00E20C1D"/>
    <w:rsid w:val="00E2142A"/>
    <w:rsid w:val="00E22075"/>
    <w:rsid w:val="00E22890"/>
    <w:rsid w:val="00E24AFD"/>
    <w:rsid w:val="00E264CD"/>
    <w:rsid w:val="00E305F1"/>
    <w:rsid w:val="00E3678D"/>
    <w:rsid w:val="00E55EAD"/>
    <w:rsid w:val="00E562AF"/>
    <w:rsid w:val="00E61AED"/>
    <w:rsid w:val="00E64589"/>
    <w:rsid w:val="00E679A8"/>
    <w:rsid w:val="00E72BEC"/>
    <w:rsid w:val="00E73C80"/>
    <w:rsid w:val="00E75795"/>
    <w:rsid w:val="00E81F86"/>
    <w:rsid w:val="00E8558E"/>
    <w:rsid w:val="00E9058C"/>
    <w:rsid w:val="00E93625"/>
    <w:rsid w:val="00E94144"/>
    <w:rsid w:val="00E94483"/>
    <w:rsid w:val="00E97D48"/>
    <w:rsid w:val="00EA04E0"/>
    <w:rsid w:val="00EA2812"/>
    <w:rsid w:val="00EA6D5E"/>
    <w:rsid w:val="00ED6A79"/>
    <w:rsid w:val="00EE1534"/>
    <w:rsid w:val="00EE4F9C"/>
    <w:rsid w:val="00EE79C9"/>
    <w:rsid w:val="00EE7DEC"/>
    <w:rsid w:val="00EF0D25"/>
    <w:rsid w:val="00EF2C32"/>
    <w:rsid w:val="00EF2EC8"/>
    <w:rsid w:val="00EF5C21"/>
    <w:rsid w:val="00F06F5F"/>
    <w:rsid w:val="00F1163E"/>
    <w:rsid w:val="00F12F9E"/>
    <w:rsid w:val="00F155C7"/>
    <w:rsid w:val="00F158A0"/>
    <w:rsid w:val="00F202CD"/>
    <w:rsid w:val="00F206B5"/>
    <w:rsid w:val="00F22B59"/>
    <w:rsid w:val="00F23555"/>
    <w:rsid w:val="00F24E0D"/>
    <w:rsid w:val="00F3079B"/>
    <w:rsid w:val="00F3332E"/>
    <w:rsid w:val="00F41DF1"/>
    <w:rsid w:val="00F4352C"/>
    <w:rsid w:val="00F458CA"/>
    <w:rsid w:val="00F45CDB"/>
    <w:rsid w:val="00F45E6E"/>
    <w:rsid w:val="00F464FB"/>
    <w:rsid w:val="00F46A7D"/>
    <w:rsid w:val="00F515F3"/>
    <w:rsid w:val="00F52705"/>
    <w:rsid w:val="00F532B9"/>
    <w:rsid w:val="00F6003E"/>
    <w:rsid w:val="00F62001"/>
    <w:rsid w:val="00F62372"/>
    <w:rsid w:val="00F62D75"/>
    <w:rsid w:val="00F640B6"/>
    <w:rsid w:val="00F6428C"/>
    <w:rsid w:val="00F6541C"/>
    <w:rsid w:val="00F679B4"/>
    <w:rsid w:val="00F762D1"/>
    <w:rsid w:val="00F84261"/>
    <w:rsid w:val="00F8713F"/>
    <w:rsid w:val="00F87EC6"/>
    <w:rsid w:val="00F94751"/>
    <w:rsid w:val="00FA2C11"/>
    <w:rsid w:val="00FA5740"/>
    <w:rsid w:val="00FA62E5"/>
    <w:rsid w:val="00FB22D9"/>
    <w:rsid w:val="00FB3EE9"/>
    <w:rsid w:val="00FB5065"/>
    <w:rsid w:val="00FB565D"/>
    <w:rsid w:val="00FC5A1E"/>
    <w:rsid w:val="00FF7076"/>
    <w:rsid w:val="00FF74F7"/>
    <w:rsid w:val="01602B4B"/>
    <w:rsid w:val="02BF2419"/>
    <w:rsid w:val="05491FD6"/>
    <w:rsid w:val="07DEAF68"/>
    <w:rsid w:val="0CC544B2"/>
    <w:rsid w:val="0CD467FC"/>
    <w:rsid w:val="0CEEBEE9"/>
    <w:rsid w:val="125B0240"/>
    <w:rsid w:val="1447197C"/>
    <w:rsid w:val="1A75E2A3"/>
    <w:rsid w:val="23A44DCF"/>
    <w:rsid w:val="2AE616B3"/>
    <w:rsid w:val="2FDAC369"/>
    <w:rsid w:val="34AE348C"/>
    <w:rsid w:val="364A04ED"/>
    <w:rsid w:val="37D60716"/>
    <w:rsid w:val="39D1E4A4"/>
    <w:rsid w:val="3B402B9E"/>
    <w:rsid w:val="3F5AFE92"/>
    <w:rsid w:val="43CAA292"/>
    <w:rsid w:val="4A2E9C10"/>
    <w:rsid w:val="4B80EF0A"/>
    <w:rsid w:val="4DF13462"/>
    <w:rsid w:val="4EA7C166"/>
    <w:rsid w:val="5176085C"/>
    <w:rsid w:val="54B110FB"/>
    <w:rsid w:val="58BAC1D1"/>
    <w:rsid w:val="5F34E02B"/>
    <w:rsid w:val="5F3A1C8E"/>
    <w:rsid w:val="6073EAB7"/>
    <w:rsid w:val="6207F07D"/>
    <w:rsid w:val="62F47441"/>
    <w:rsid w:val="64A5621A"/>
    <w:rsid w:val="6755D00A"/>
    <w:rsid w:val="68EB88A5"/>
    <w:rsid w:val="6C29412D"/>
    <w:rsid w:val="6D15169A"/>
    <w:rsid w:val="6D68CEE7"/>
    <w:rsid w:val="7012853E"/>
    <w:rsid w:val="722AC621"/>
    <w:rsid w:val="72998ECB"/>
    <w:rsid w:val="7BF58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56BE"/>
  <w15:chartTrackingRefBased/>
  <w15:docId w15:val="{1D5F59F7-666D-894E-BCF7-6F03FD8D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12"/>
    <w:rPr>
      <w:rFonts w:eastAsiaTheme="minorEastAsia"/>
    </w:rPr>
  </w:style>
  <w:style w:type="paragraph" w:styleId="Heading1">
    <w:name w:val="heading 1"/>
    <w:basedOn w:val="Normal"/>
    <w:link w:val="Heading1Char"/>
    <w:uiPriority w:val="9"/>
    <w:qFormat/>
    <w:rsid w:val="00A37485"/>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3425"/>
    <w:rPr>
      <w:rFonts w:eastAsiaTheme="minorEastAsia"/>
    </w:rPr>
  </w:style>
  <w:style w:type="paragraph" w:styleId="ListParagraph">
    <w:name w:val="List Paragraph"/>
    <w:basedOn w:val="Normal"/>
    <w:uiPriority w:val="34"/>
    <w:qFormat/>
    <w:rsid w:val="00C93425"/>
    <w:pPr>
      <w:ind w:left="720"/>
    </w:pPr>
    <w:rPr>
      <w:rFonts w:ascii="Calibri" w:eastAsiaTheme="minorHAnsi" w:hAnsi="Calibri" w:cs="Calibri"/>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7740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7740B"/>
    <w:rPr>
      <w:color w:val="0563C1" w:themeColor="hyperlink"/>
      <w:u w:val="single"/>
    </w:rPr>
  </w:style>
  <w:style w:type="character" w:customStyle="1" w:styleId="abstract">
    <w:name w:val="abstract"/>
    <w:basedOn w:val="DefaultParagraphFont"/>
    <w:rsid w:val="0087740B"/>
  </w:style>
  <w:style w:type="character" w:styleId="UnresolvedMention">
    <w:name w:val="Unresolved Mention"/>
    <w:basedOn w:val="DefaultParagraphFont"/>
    <w:uiPriority w:val="99"/>
    <w:semiHidden/>
    <w:unhideWhenUsed/>
    <w:rsid w:val="00BD2D6F"/>
    <w:rPr>
      <w:color w:val="605E5C"/>
      <w:shd w:val="clear" w:color="auto" w:fill="E1DFDD"/>
    </w:rPr>
  </w:style>
  <w:style w:type="character" w:customStyle="1" w:styleId="s2">
    <w:name w:val="s2"/>
    <w:basedOn w:val="DefaultParagraphFont"/>
    <w:rsid w:val="00D2704A"/>
  </w:style>
  <w:style w:type="paragraph" w:styleId="Bibliography">
    <w:name w:val="Bibliography"/>
    <w:basedOn w:val="Normal"/>
    <w:next w:val="Normal"/>
    <w:uiPriority w:val="37"/>
    <w:semiHidden/>
    <w:unhideWhenUsed/>
    <w:rsid w:val="00D14C0D"/>
  </w:style>
  <w:style w:type="character" w:customStyle="1" w:styleId="normaltextrun">
    <w:name w:val="normaltextrun"/>
    <w:basedOn w:val="DefaultParagraphFont"/>
    <w:uiPriority w:val="1"/>
    <w:rsid w:val="00E72BEC"/>
  </w:style>
  <w:style w:type="character" w:customStyle="1" w:styleId="eop">
    <w:name w:val="eop"/>
    <w:basedOn w:val="DefaultParagraphFont"/>
    <w:uiPriority w:val="1"/>
    <w:rsid w:val="00E72BEC"/>
  </w:style>
  <w:style w:type="character" w:styleId="FollowedHyperlink">
    <w:name w:val="FollowedHyperlink"/>
    <w:basedOn w:val="DefaultParagraphFont"/>
    <w:uiPriority w:val="99"/>
    <w:semiHidden/>
    <w:unhideWhenUsed/>
    <w:rsid w:val="00B25599"/>
    <w:rPr>
      <w:color w:val="954F72" w:themeColor="followedHyperlink"/>
      <w:u w:val="single"/>
    </w:rPr>
  </w:style>
  <w:style w:type="character" w:customStyle="1" w:styleId="ui-provider">
    <w:name w:val="ui-provider"/>
    <w:basedOn w:val="DefaultParagraphFont"/>
    <w:rsid w:val="00EF2C32"/>
  </w:style>
  <w:style w:type="character" w:customStyle="1" w:styleId="Heading1Char">
    <w:name w:val="Heading 1 Char"/>
    <w:basedOn w:val="DefaultParagraphFont"/>
    <w:link w:val="Heading1"/>
    <w:uiPriority w:val="9"/>
    <w:rsid w:val="00A37485"/>
    <w:rPr>
      <w:rFonts w:ascii="Times New Roman" w:eastAsia="Times New Roman" w:hAnsi="Times New Roman" w:cs="Times New Roman"/>
      <w:b/>
      <w:bCs/>
      <w:kern w:val="36"/>
      <w:sz w:val="48"/>
      <w:szCs w:val="48"/>
      <w:lang w:eastAsia="en-GB"/>
      <w14:ligatures w14:val="none"/>
    </w:rPr>
  </w:style>
  <w:style w:type="character" w:customStyle="1" w:styleId="cf01">
    <w:name w:val="cf01"/>
    <w:basedOn w:val="DefaultParagraphFont"/>
    <w:rsid w:val="00A374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274">
      <w:bodyDiv w:val="1"/>
      <w:marLeft w:val="0"/>
      <w:marRight w:val="0"/>
      <w:marTop w:val="0"/>
      <w:marBottom w:val="0"/>
      <w:divBdr>
        <w:top w:val="none" w:sz="0" w:space="0" w:color="auto"/>
        <w:left w:val="none" w:sz="0" w:space="0" w:color="auto"/>
        <w:bottom w:val="none" w:sz="0" w:space="0" w:color="auto"/>
        <w:right w:val="none" w:sz="0" w:space="0" w:color="auto"/>
      </w:divBdr>
    </w:div>
    <w:div w:id="13078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fdeaf.org/news/resources/position-statement-on-access-to-sign-languages-as-a-health-need/" TargetMode="External"/><Relationship Id="rId18" Type="http://schemas.openxmlformats.org/officeDocument/2006/relationships/hyperlink" Target="https://www.batod.org.uk/wp-content/uploads/2023/01/CRIDE-2021-UK-wide-summary-FINAL.pdf" TargetMode="External"/><Relationship Id="rId26" Type="http://schemas.openxmlformats.org/officeDocument/2006/relationships/hyperlink" Target="https://doi.org/10.1086/689543" TargetMode="External"/><Relationship Id="rId39" Type="http://schemas.openxmlformats.org/officeDocument/2006/relationships/hyperlink" Target="https://pubmed.ncbi.nlm.nih.gov/36906841/" TargetMode="External"/><Relationship Id="rId21" Type="http://schemas.openxmlformats.org/officeDocument/2006/relationships/hyperlink" Target="https://doi.org/10.1177/1096250620939510" TargetMode="External"/><Relationship Id="rId34" Type="http://schemas.openxmlformats.org/officeDocument/2006/relationships/hyperlink" Target="https://www.batod.org.uk/wp-content/uploads/2022/01/Preventing-Language-Deprivation.pdf" TargetMode="External"/><Relationship Id="rId42" Type="http://schemas.openxmlformats.org/officeDocument/2006/relationships/hyperlink" Target="http://www.bda.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038/s41598-021-99539-8" TargetMode="External"/><Relationship Id="rId20" Type="http://schemas.openxmlformats.org/officeDocument/2006/relationships/hyperlink" Target="https://www.ndcs.org.uk/media/6809/dcyp-in-the-uk-info-sheet.pdf" TargetMode="External"/><Relationship Id="rId29" Type="http://schemas.openxmlformats.org/officeDocument/2006/relationships/hyperlink" Target="https://doi.org/10.1016/j.amepre.2020.04.016" TargetMode="External"/><Relationship Id="rId41" Type="http://schemas.openxmlformats.org/officeDocument/2006/relationships/hyperlink" Target="mailto:julia.esse@bd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ituteofhealthequity.org/resources-reports/fair-society-healthy-lives-the-marmot-review" TargetMode="External"/><Relationship Id="rId24" Type="http://schemas.openxmlformats.org/officeDocument/2006/relationships/hyperlink" Target="https://doi.org/10.1007/s10995-020-02989-1" TargetMode="External"/><Relationship Id="rId32" Type="http://schemas.openxmlformats.org/officeDocument/2006/relationships/hyperlink" Target="https://doi.org/10.2471/BLT.19.229427" TargetMode="External"/><Relationship Id="rId37" Type="http://schemas.openxmlformats.org/officeDocument/2006/relationships/hyperlink" Target="https://doi.org/10.1177/0009922818778041" TargetMode="External"/><Relationship Id="rId40" Type="http://schemas.openxmlformats.org/officeDocument/2006/relationships/hyperlink" Target="mailto:bda@bda.org.uk" TargetMode="External"/><Relationship Id="rId5" Type="http://schemas.openxmlformats.org/officeDocument/2006/relationships/styles" Target="styles.xml"/><Relationship Id="rId15" Type="http://schemas.openxmlformats.org/officeDocument/2006/relationships/hyperlink" Target="https://www.ons.gov.uk/peoplepopulationandcommunity/populationandmigration/populationestimates/datasets/analysisofpopulationestimatestool" TargetMode="External"/><Relationship Id="rId23" Type="http://schemas.openxmlformats.org/officeDocument/2006/relationships/hyperlink" Target="https://doi.org/10.2105/AJPH.2018.304498" TargetMode="External"/><Relationship Id="rId28" Type="http://schemas.openxmlformats.org/officeDocument/2006/relationships/hyperlink" Target="https://doi.org/10.1136/medethics-2015-103242" TargetMode="External"/><Relationship Id="rId36" Type="http://schemas.openxmlformats.org/officeDocument/2006/relationships/hyperlink" Target="https://doi.org/10.1080/09687599.2013.823081" TargetMode="External"/><Relationship Id="rId10" Type="http://schemas.openxmlformats.org/officeDocument/2006/relationships/hyperlink" Target="https://www.gov.uk/government/publications/british-sign-language-bill-and-explanatory-notes-bsl-version" TargetMode="External"/><Relationship Id="rId19" Type="http://schemas.openxmlformats.org/officeDocument/2006/relationships/hyperlink" Target="https://www.ucl.ac.uk/dcal/news/2012/jul/early-sign-language-exposure-benefits-deaf-children" TargetMode="External"/><Relationship Id="rId31" Type="http://schemas.openxmlformats.org/officeDocument/2006/relationships/hyperlink" Target="https://doi.org/10.1017/S1366728917000724"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da.org.uk/strategic-vision/" TargetMode="External"/><Relationship Id="rId14" Type="http://schemas.openxmlformats.org/officeDocument/2006/relationships/hyperlink" Target="https://doi.org/10.1177/09637214231173071" TargetMode="External"/><Relationship Id="rId22" Type="http://schemas.openxmlformats.org/officeDocument/2006/relationships/hyperlink" Target="https://doi.org/10.1007/s00127-017-1351-7" TargetMode="External"/><Relationship Id="rId27" Type="http://schemas.openxmlformats.org/officeDocument/2006/relationships/hyperlink" Target="https://harmreductionjournal.biomedcentral.com/articles/10.1186/1477-7517-9-16" TargetMode="External"/><Relationship Id="rId30" Type="http://schemas.openxmlformats.org/officeDocument/2006/relationships/hyperlink" Target="https://doi.org/10.1146/annurev-linguistics-043020-092357" TargetMode="External"/><Relationship Id="rId35" Type="http://schemas.openxmlformats.org/officeDocument/2006/relationships/hyperlink" Target="https://doi.org/10.1007/s10995-020-02974-8"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www.un.org/disabilities/documents/convention/convoptprot-e.pdf" TargetMode="External"/><Relationship Id="rId17" Type="http://schemas.openxmlformats.org/officeDocument/2006/relationships/hyperlink" Target="https://doi.org/10.1016/j.jpeds.2021.01.029" TargetMode="External"/><Relationship Id="rId25" Type="http://schemas.openxmlformats.org/officeDocument/2006/relationships/hyperlink" Target="https://doi.org/10.1353/lan.2014.0036" TargetMode="External"/><Relationship Id="rId33" Type="http://schemas.openxmlformats.org/officeDocument/2006/relationships/hyperlink" Target="https://www.ndcs.org.uk/about-us/news-and-media/latest-news/nine-out-of-10-parents-fear-for-their-deaf-child-s-education/" TargetMode="External"/><Relationship Id="rId38" Type="http://schemas.openxmlformats.org/officeDocument/2006/relationships/hyperlink" Target="https://doi.org/10.1007/s10995-020-029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CEE47851FDF4394EB8F3360B5E16C" ma:contentTypeVersion="15" ma:contentTypeDescription="Create a new document." ma:contentTypeScope="" ma:versionID="78bdcb7fe3706a0d9feca4d563a424cb">
  <xsd:schema xmlns:xsd="http://www.w3.org/2001/XMLSchema" xmlns:xs="http://www.w3.org/2001/XMLSchema" xmlns:p="http://schemas.microsoft.com/office/2006/metadata/properties" xmlns:ns2="d906fb1f-7328-46cb-8bd5-7631800119d6" xmlns:ns3="6094e9a0-85b0-484a-bbd0-392ef0f5df4f" targetNamespace="http://schemas.microsoft.com/office/2006/metadata/properties" ma:root="true" ma:fieldsID="49e8be76e69db53442f7ded32ed61826" ns2:_="" ns3:_="">
    <xsd:import namespace="d906fb1f-7328-46cb-8bd5-7631800119d6"/>
    <xsd:import namespace="6094e9a0-85b0-484a-bbd0-392ef0f5df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6fb1f-7328-46cb-8bd5-763180011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7e5129-9b2e-46fe-9cfa-b96007b8843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4e9a0-85b0-484a-bbd0-392ef0f5df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e03812-e5f3-42cd-92c2-5c4f663e73ba}" ma:internalName="TaxCatchAll" ma:showField="CatchAllData" ma:web="6094e9a0-85b0-484a-bbd0-392ef0f5df4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06fb1f-7328-46cb-8bd5-7631800119d6">
      <Terms xmlns="http://schemas.microsoft.com/office/infopath/2007/PartnerControls"/>
    </lcf76f155ced4ddcb4097134ff3c332f>
    <TaxCatchAll xmlns="6094e9a0-85b0-484a-bbd0-392ef0f5df4f" xsi:nil="true"/>
    <SharedWithUsers xmlns="6094e9a0-85b0-484a-bbd0-392ef0f5df4f">
      <UserInfo>
        <DisplayName>Robin Ash</DisplayName>
        <AccountId>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DE540-67DC-421E-AEFC-DAA3E905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6fb1f-7328-46cb-8bd5-7631800119d6"/>
    <ds:schemaRef ds:uri="6094e9a0-85b0-484a-bbd0-392ef0f5d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466E6-93EF-4970-B2D1-BDD22B325306}">
  <ds:schemaRefs>
    <ds:schemaRef ds:uri="http://schemas.microsoft.com/office/2006/metadata/properties"/>
    <ds:schemaRef ds:uri="http://schemas.microsoft.com/office/infopath/2007/PartnerControls"/>
    <ds:schemaRef ds:uri="d906fb1f-7328-46cb-8bd5-7631800119d6"/>
    <ds:schemaRef ds:uri="6094e9a0-85b0-484a-bbd0-392ef0f5df4f"/>
  </ds:schemaRefs>
</ds:datastoreItem>
</file>

<file path=customXml/itemProps3.xml><?xml version="1.0" encoding="utf-8"?>
<ds:datastoreItem xmlns:ds="http://schemas.openxmlformats.org/officeDocument/2006/customXml" ds:itemID="{A5998053-555B-437B-82A2-9EC6720F9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Robert</dc:creator>
  <cp:keywords/>
  <dc:description/>
  <cp:lastModifiedBy>Rebecca Mansell</cp:lastModifiedBy>
  <cp:revision>17</cp:revision>
  <cp:lastPrinted>2024-01-15T10:23:00Z</cp:lastPrinted>
  <dcterms:created xsi:type="dcterms:W3CDTF">2024-03-13T08:54:00Z</dcterms:created>
  <dcterms:modified xsi:type="dcterms:W3CDTF">2024-03-13T09:01:00Z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0x0101008D7CEE47851FDF4394EB8F3360B5E16C</vt:lpwstr>
  </property>
  <property fmtid="{D5CDD505-2E9C-101B-9397-08002B2CF9AE}" pid="3" name="MediaServiceImageTags">
    <vt:lpwstr/>
  </property>
</Properties>
</file>